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FE9" w:rsidRPr="00EA4340" w:rsidRDefault="00327FE9" w:rsidP="007C3CE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A4340">
        <w:rPr>
          <w:rFonts w:ascii="Times New Roman" w:hAnsi="Times New Roman" w:cs="Times New Roman"/>
          <w:b/>
          <w:i/>
          <w:sz w:val="24"/>
          <w:szCs w:val="24"/>
        </w:rPr>
        <w:t>Влияние глобализации на архитектуру современных городов.</w:t>
      </w:r>
    </w:p>
    <w:p w:rsidR="00327FE9" w:rsidRPr="00EA4340" w:rsidRDefault="00327FE9" w:rsidP="007C3CE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A4340">
        <w:rPr>
          <w:rFonts w:ascii="Times New Roman" w:hAnsi="Times New Roman"/>
          <w:b/>
          <w:i/>
          <w:sz w:val="24"/>
          <w:szCs w:val="24"/>
        </w:rPr>
        <w:t>Усманова НеонилаАзаматовна.</w:t>
      </w:r>
    </w:p>
    <w:p w:rsidR="00327FE9" w:rsidRDefault="00327FE9" w:rsidP="007C3CEC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A4340">
        <w:rPr>
          <w:rFonts w:ascii="Times New Roman" w:hAnsi="Times New Roman" w:cs="Times New Roman"/>
          <w:b/>
          <w:i/>
          <w:sz w:val="24"/>
          <w:szCs w:val="24"/>
        </w:rPr>
        <w:t xml:space="preserve">ЯНАО, г. Надым, </w:t>
      </w:r>
      <w:r w:rsidRPr="00EA4340">
        <w:rPr>
          <w:rFonts w:ascii="Times New Roman" w:hAnsi="Times New Roman"/>
          <w:b/>
          <w:i/>
          <w:sz w:val="24"/>
          <w:szCs w:val="24"/>
        </w:rPr>
        <w:t>МОУ "Гимназия г. Надыма"11 класс.</w:t>
      </w:r>
    </w:p>
    <w:p w:rsidR="00005EB1" w:rsidRPr="003F79CA" w:rsidRDefault="00005EB1" w:rsidP="00005EB1">
      <w:pPr>
        <w:spacing w:after="0" w:line="34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79CA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005EB1" w:rsidRPr="006D7C12" w:rsidRDefault="00005EB1" w:rsidP="00005EB1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C12">
        <w:rPr>
          <w:rFonts w:ascii="Times New Roman" w:eastAsia="Times New Roman" w:hAnsi="Times New Roman" w:cs="Times New Roman"/>
          <w:sz w:val="24"/>
          <w:szCs w:val="24"/>
          <w:lang w:eastAsia="ru-RU"/>
        </w:rPr>
        <w:t> «ХХ</w:t>
      </w:r>
      <w:r w:rsidRPr="006D7C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6D7C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 — это время городов», — такие слова прозвучали в 1999 г. в финальной версии решения конгресса Международного союза архитекторов в Пекине</w:t>
      </w:r>
      <w:r w:rsidRPr="006D7C12">
        <w:rPr>
          <w:rFonts w:ascii="Times New Roman" w:hAnsi="Times New Roman" w:cs="Times New Roman"/>
          <w:sz w:val="24"/>
          <w:szCs w:val="24"/>
        </w:rPr>
        <w:t xml:space="preserve">. </w:t>
      </w:r>
      <w:r w:rsidRPr="006D7C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Городское архитектурное пространство — место пересечения культурных взаимодействий. </w:t>
      </w:r>
      <w:r w:rsidRPr="006D7C12">
        <w:rPr>
          <w:rFonts w:ascii="Times New Roman" w:hAnsi="Times New Roman" w:cs="Times New Roman"/>
          <w:sz w:val="24"/>
          <w:szCs w:val="24"/>
        </w:rPr>
        <w:t>Архитектура опредмечивает коллективную деятельность сообществ в самых значительных по размеру артефактах, организующих пространство человеческого бытия. В определенном смысле являясь «оболочкой» социальных процессов, она в той или иной мере отражает самые разные явления жизни, в том числе, естественно, и столь масштабные, как глобализация. Обладая устойчивостью во времени, произведения архитектуры, вместе с произведениями сопутствующих изобразительных и пластических видов искусства, долго сохраняют черты породившей их культурной эпохи и позволяют проследить развертывание самых разных процессов, в том числе давно заявившую о себе тенденцию к политическому, экономическому и культурному объединению разных народов.</w:t>
      </w:r>
    </w:p>
    <w:p w:rsidR="00005EB1" w:rsidRDefault="00005EB1" w:rsidP="00005EB1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только ли положительные последствия имеет глобализация для культуры, и в частности для архитектуры? На этот </w:t>
      </w:r>
      <w:r w:rsidRPr="005E297A">
        <w:rPr>
          <w:rFonts w:ascii="Times New Roman" w:hAnsi="Times New Roman" w:cs="Times New Roman"/>
          <w:b/>
          <w:sz w:val="24"/>
          <w:szCs w:val="24"/>
        </w:rPr>
        <w:t>актуальный</w:t>
      </w:r>
      <w:r>
        <w:rPr>
          <w:rFonts w:ascii="Times New Roman" w:hAnsi="Times New Roman" w:cs="Times New Roman"/>
          <w:sz w:val="24"/>
          <w:szCs w:val="24"/>
        </w:rPr>
        <w:t xml:space="preserve"> вопрос я попыталась ответить в своей исследовательской работе. </w:t>
      </w:r>
    </w:p>
    <w:p w:rsidR="00005EB1" w:rsidRDefault="00005EB1" w:rsidP="00005E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9CA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Определить влияние глобализации на архитектуру современных городов.</w:t>
      </w:r>
    </w:p>
    <w:p w:rsidR="00005EB1" w:rsidRPr="003F79CA" w:rsidRDefault="00005EB1" w:rsidP="00005EB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79CA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05EB1" w:rsidRDefault="00005EB1" w:rsidP="00005EB1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Изучить сущность понятия глобализация, причины и историю ее возникновения.</w:t>
      </w:r>
    </w:p>
    <w:p w:rsidR="00005EB1" w:rsidRDefault="00005EB1" w:rsidP="00005EB1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Определить, каково влияние глобализации на архитектуру.</w:t>
      </w:r>
    </w:p>
    <w:p w:rsidR="00005EB1" w:rsidRDefault="00005EB1" w:rsidP="00005EB1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Составить, провести и проанализировать анкеты среди жителей г. Надым  в возрасте от 16 до 50 лет о последствиях глобализации для архитектуры.</w:t>
      </w:r>
    </w:p>
    <w:p w:rsidR="00005EB1" w:rsidRPr="003F79CA" w:rsidRDefault="00005EB1" w:rsidP="00005EB1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79CA">
        <w:rPr>
          <w:rFonts w:ascii="Times New Roman" w:hAnsi="Times New Roman" w:cs="Times New Roman"/>
          <w:b/>
          <w:sz w:val="24"/>
          <w:szCs w:val="24"/>
        </w:rPr>
        <w:t>Методы:</w:t>
      </w:r>
    </w:p>
    <w:p w:rsidR="00005EB1" w:rsidRDefault="00005EB1" w:rsidP="00005EB1">
      <w:pPr>
        <w:pStyle w:val="a3"/>
        <w:numPr>
          <w:ilvl w:val="0"/>
          <w:numId w:val="7"/>
        </w:numPr>
        <w:spacing w:after="0" w:line="360" w:lineRule="auto"/>
        <w:ind w:right="28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358A">
        <w:rPr>
          <w:rFonts w:ascii="Times New Roman" w:hAnsi="Times New Roman"/>
          <w:color w:val="000000" w:themeColor="text1"/>
          <w:sz w:val="24"/>
          <w:szCs w:val="24"/>
        </w:rPr>
        <w:t>Историко-генетический метод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0358A">
        <w:rPr>
          <w:rFonts w:ascii="Times New Roman" w:hAnsi="Times New Roman"/>
          <w:b/>
          <w:i/>
          <w:color w:val="000000" w:themeColor="text1"/>
          <w:sz w:val="24"/>
          <w:szCs w:val="24"/>
        </w:rPr>
        <w:t>(</w:t>
      </w:r>
      <w:r w:rsidRPr="00C0358A">
        <w:rPr>
          <w:rFonts w:ascii="Times New Roman" w:hAnsi="Times New Roman"/>
          <w:color w:val="000000" w:themeColor="text1"/>
          <w:sz w:val="24"/>
          <w:szCs w:val="24"/>
        </w:rPr>
        <w:t>является аналитически-индуктивным,  описательным. Генетический метод позволяет показать причинно-следственные связи, закономерности исторического развития в их непосредственности, а исторические события и личности охарактеризовать в их индивидуальности и образности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005EB1" w:rsidRPr="00C0358A" w:rsidRDefault="00005EB1" w:rsidP="00005EB1">
      <w:pPr>
        <w:pStyle w:val="a3"/>
        <w:numPr>
          <w:ilvl w:val="0"/>
          <w:numId w:val="7"/>
        </w:numPr>
        <w:spacing w:after="0" w:line="360" w:lineRule="auto"/>
        <w:ind w:right="28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358A">
        <w:rPr>
          <w:rFonts w:ascii="Times New Roman" w:hAnsi="Times New Roman" w:cs="Times New Roman"/>
          <w:sz w:val="24"/>
          <w:szCs w:val="24"/>
        </w:rPr>
        <w:t xml:space="preserve">Анкетирование. </w:t>
      </w:r>
    </w:p>
    <w:p w:rsidR="00005EB1" w:rsidRPr="00C0358A" w:rsidRDefault="00005EB1" w:rsidP="00005EB1">
      <w:pPr>
        <w:pStyle w:val="a3"/>
        <w:numPr>
          <w:ilvl w:val="0"/>
          <w:numId w:val="7"/>
        </w:numPr>
        <w:spacing w:after="0" w:line="360" w:lineRule="auto"/>
        <w:ind w:right="28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358A">
        <w:rPr>
          <w:rFonts w:ascii="Times New Roman" w:hAnsi="Times New Roman" w:cs="Times New Roman"/>
          <w:sz w:val="24"/>
          <w:szCs w:val="24"/>
        </w:rPr>
        <w:t>Обобщение.</w:t>
      </w:r>
    </w:p>
    <w:p w:rsidR="00005EB1" w:rsidRDefault="00005EB1" w:rsidP="00005E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9CA">
        <w:rPr>
          <w:rFonts w:ascii="Times New Roman" w:hAnsi="Times New Roman" w:cs="Times New Roman"/>
          <w:b/>
          <w:sz w:val="24"/>
          <w:szCs w:val="24"/>
        </w:rPr>
        <w:t>Гипотеза:</w:t>
      </w:r>
      <w:r>
        <w:rPr>
          <w:rFonts w:ascii="Times New Roman" w:hAnsi="Times New Roman" w:cs="Times New Roman"/>
          <w:sz w:val="24"/>
          <w:szCs w:val="24"/>
        </w:rPr>
        <w:t xml:space="preserve"> глобализация стирает национальные особенности архитектуры.</w:t>
      </w:r>
    </w:p>
    <w:p w:rsidR="00005EB1" w:rsidRDefault="00005EB1" w:rsidP="00005E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AD9">
        <w:rPr>
          <w:rFonts w:ascii="Times New Roman" w:hAnsi="Times New Roman" w:cs="Times New Roman"/>
          <w:b/>
          <w:sz w:val="24"/>
          <w:szCs w:val="24"/>
        </w:rPr>
        <w:t>Объект исследования:</w:t>
      </w:r>
      <w:r>
        <w:rPr>
          <w:rFonts w:ascii="Times New Roman" w:hAnsi="Times New Roman" w:cs="Times New Roman"/>
          <w:sz w:val="24"/>
          <w:szCs w:val="24"/>
        </w:rPr>
        <w:t xml:space="preserve"> архитектура современных городов.</w:t>
      </w:r>
    </w:p>
    <w:p w:rsidR="00005EB1" w:rsidRPr="00297AD9" w:rsidRDefault="00005EB1" w:rsidP="00005EB1">
      <w:pPr>
        <w:tabs>
          <w:tab w:val="left" w:pos="402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AD9">
        <w:rPr>
          <w:rFonts w:ascii="Times New Roman" w:hAnsi="Times New Roman" w:cs="Times New Roman"/>
          <w:b/>
          <w:sz w:val="24"/>
          <w:szCs w:val="24"/>
        </w:rPr>
        <w:t>Предмет исследования</w:t>
      </w:r>
      <w:r>
        <w:rPr>
          <w:rFonts w:ascii="Times New Roman" w:hAnsi="Times New Roman" w:cs="Times New Roman"/>
          <w:sz w:val="24"/>
          <w:szCs w:val="24"/>
        </w:rPr>
        <w:t xml:space="preserve">: глобализация. </w:t>
      </w:r>
    </w:p>
    <w:p w:rsidR="00005EB1" w:rsidRDefault="00005EB1" w:rsidP="007C3CEC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05EB1" w:rsidRDefault="00005EB1" w:rsidP="00327FE9">
      <w:pPr>
        <w:pStyle w:val="a4"/>
        <w:shd w:val="clear" w:color="auto" w:fill="FFFFFF"/>
        <w:spacing w:before="0" w:beforeAutospacing="0" w:after="0" w:afterAutospacing="0" w:line="348" w:lineRule="auto"/>
        <w:jc w:val="both"/>
        <w:rPr>
          <w:b/>
        </w:rPr>
      </w:pPr>
    </w:p>
    <w:p w:rsidR="00005EB1" w:rsidRDefault="00005EB1" w:rsidP="00327FE9">
      <w:pPr>
        <w:pStyle w:val="a4"/>
        <w:shd w:val="clear" w:color="auto" w:fill="FFFFFF"/>
        <w:spacing w:before="0" w:beforeAutospacing="0" w:after="0" w:afterAutospacing="0" w:line="348" w:lineRule="auto"/>
        <w:jc w:val="both"/>
        <w:rPr>
          <w:b/>
        </w:rPr>
      </w:pPr>
    </w:p>
    <w:p w:rsidR="00327FE9" w:rsidRPr="00327FE9" w:rsidRDefault="00327FE9" w:rsidP="00327FE9">
      <w:pPr>
        <w:pStyle w:val="a4"/>
        <w:shd w:val="clear" w:color="auto" w:fill="FFFFFF"/>
        <w:spacing w:before="0" w:beforeAutospacing="0" w:after="0" w:afterAutospacing="0" w:line="348" w:lineRule="auto"/>
        <w:jc w:val="both"/>
        <w:rPr>
          <w:b/>
        </w:rPr>
      </w:pPr>
      <w:bookmarkStart w:id="0" w:name="_GoBack"/>
      <w:bookmarkEnd w:id="0"/>
      <w:r w:rsidRPr="00327FE9">
        <w:rPr>
          <w:b/>
        </w:rPr>
        <w:lastRenderedPageBreak/>
        <w:t xml:space="preserve">Глава 1. История глобализации и ее последствия. </w:t>
      </w:r>
    </w:p>
    <w:p w:rsidR="00327FE9" w:rsidRPr="00327FE9" w:rsidRDefault="00327FE9" w:rsidP="00327FE9">
      <w:pPr>
        <w:pStyle w:val="a4"/>
        <w:shd w:val="clear" w:color="auto" w:fill="FFFFFF"/>
        <w:spacing w:before="0" w:beforeAutospacing="0" w:after="0" w:afterAutospacing="0" w:line="348" w:lineRule="auto"/>
        <w:ind w:firstLine="708"/>
        <w:jc w:val="both"/>
      </w:pPr>
      <w:r w:rsidRPr="00327FE9">
        <w:t>Некоторые черты глобализации проявились уже в эпоху</w:t>
      </w:r>
      <w:r w:rsidRPr="00327FE9">
        <w:rPr>
          <w:rStyle w:val="apple-converted-space"/>
        </w:rPr>
        <w:t> </w:t>
      </w:r>
      <w:hyperlink r:id="rId9" w:tooltip="Античность" w:history="1">
        <w:r w:rsidRPr="00327FE9">
          <w:rPr>
            <w:rStyle w:val="a5"/>
            <w:color w:val="auto"/>
            <w:u w:val="none"/>
          </w:rPr>
          <w:t>античности</w:t>
        </w:r>
      </w:hyperlink>
      <w:r w:rsidRPr="00327FE9">
        <w:rPr>
          <w:rStyle w:val="apple-converted-space"/>
        </w:rPr>
        <w:t xml:space="preserve">. </w:t>
      </w:r>
      <w:hyperlink r:id="rId10" w:tooltip="Римская империя" w:history="1">
        <w:r w:rsidRPr="00327FE9">
          <w:rPr>
            <w:rStyle w:val="a5"/>
            <w:color w:val="auto"/>
            <w:u w:val="none"/>
          </w:rPr>
          <w:t>Римская империя</w:t>
        </w:r>
      </w:hyperlink>
      <w:r w:rsidRPr="00327FE9">
        <w:rPr>
          <w:rStyle w:val="apple-converted-space"/>
        </w:rPr>
        <w:t> </w:t>
      </w:r>
      <w:r w:rsidRPr="00327FE9">
        <w:t>была одним из первых государств, которое утвердило свою</w:t>
      </w:r>
      <w:r w:rsidRPr="00327FE9">
        <w:rPr>
          <w:rStyle w:val="apple-converted-space"/>
        </w:rPr>
        <w:t> </w:t>
      </w:r>
      <w:hyperlink r:id="rId11" w:tooltip="Гегемония" w:history="1">
        <w:r w:rsidRPr="00327FE9">
          <w:rPr>
            <w:rStyle w:val="a5"/>
            <w:color w:val="auto"/>
            <w:u w:val="none"/>
          </w:rPr>
          <w:t>гегемонию</w:t>
        </w:r>
      </w:hyperlink>
      <w:r w:rsidRPr="00327FE9">
        <w:rPr>
          <w:rStyle w:val="apple-converted-space"/>
        </w:rPr>
        <w:t> </w:t>
      </w:r>
      <w:r w:rsidRPr="00327FE9">
        <w:t>над Средиземноморьем и привело к глубокому переплетению различных культур и появлению межрегионального разделения труда в</w:t>
      </w:r>
      <w:r w:rsidRPr="00327FE9">
        <w:rPr>
          <w:rStyle w:val="apple-converted-space"/>
        </w:rPr>
        <w:t> </w:t>
      </w:r>
      <w:hyperlink r:id="rId12" w:tooltip="Средиземноморье" w:history="1">
        <w:r w:rsidRPr="00327FE9">
          <w:rPr>
            <w:rStyle w:val="a5"/>
            <w:color w:val="auto"/>
            <w:u w:val="none"/>
          </w:rPr>
          <w:t>Средиземноморье</w:t>
        </w:r>
      </w:hyperlink>
      <w:r w:rsidRPr="00327FE9">
        <w:t>.</w:t>
      </w:r>
    </w:p>
    <w:p w:rsidR="00327FE9" w:rsidRPr="00327FE9" w:rsidRDefault="00327FE9" w:rsidP="00327FE9">
      <w:pPr>
        <w:pStyle w:val="a4"/>
        <w:shd w:val="clear" w:color="auto" w:fill="FFFFFF"/>
        <w:spacing w:before="0" w:beforeAutospacing="0" w:after="0" w:afterAutospacing="0" w:line="348" w:lineRule="auto"/>
        <w:ind w:firstLine="708"/>
        <w:jc w:val="both"/>
      </w:pPr>
      <w:r w:rsidRPr="00327FE9">
        <w:t>Истоки глобализации находятся в XII—XIII вв., когда одновременно с началом развития рыночных отношений в Западной Европе</w:t>
      </w:r>
      <w:r w:rsidRPr="00327FE9">
        <w:rPr>
          <w:rStyle w:val="apple-converted-space"/>
        </w:rPr>
        <w:t> </w:t>
      </w:r>
      <w:r w:rsidRPr="00327FE9">
        <w:t>начался бурный рост европейской торговли и формирование «европейской мировой экономики» . После некоторого спада в XIV—XV вв. этот процесс продолжился в XVI—XVII вв.</w:t>
      </w:r>
      <w:r w:rsidRPr="00327FE9">
        <w:rPr>
          <w:rStyle w:val="apple-converted-space"/>
        </w:rPr>
        <w:t> </w:t>
      </w:r>
      <w:r w:rsidRPr="00327FE9">
        <w:t>В эти столетия устойчивый</w:t>
      </w:r>
      <w:r w:rsidRPr="00327FE9">
        <w:rPr>
          <w:rStyle w:val="apple-converted-space"/>
        </w:rPr>
        <w:t> </w:t>
      </w:r>
      <w:hyperlink r:id="rId13" w:tooltip="Экономический рост" w:history="1">
        <w:r w:rsidRPr="00327FE9">
          <w:rPr>
            <w:rStyle w:val="a5"/>
            <w:color w:val="auto"/>
            <w:u w:val="none"/>
          </w:rPr>
          <w:t>экономический рост</w:t>
        </w:r>
      </w:hyperlink>
      <w:r w:rsidRPr="00327FE9">
        <w:rPr>
          <w:rStyle w:val="apple-converted-space"/>
        </w:rPr>
        <w:t> </w:t>
      </w:r>
      <w:r w:rsidRPr="00327FE9">
        <w:t>в</w:t>
      </w:r>
      <w:r w:rsidRPr="00327FE9">
        <w:rPr>
          <w:rStyle w:val="apple-converted-space"/>
        </w:rPr>
        <w:t> </w:t>
      </w:r>
      <w:hyperlink r:id="rId14" w:tooltip="Европа" w:history="1">
        <w:r w:rsidRPr="00327FE9">
          <w:rPr>
            <w:rStyle w:val="a5"/>
            <w:color w:val="auto"/>
            <w:u w:val="none"/>
          </w:rPr>
          <w:t>Европе</w:t>
        </w:r>
      </w:hyperlink>
      <w:r w:rsidRPr="00327FE9">
        <w:rPr>
          <w:rStyle w:val="apple-converted-space"/>
        </w:rPr>
        <w:t> </w:t>
      </w:r>
      <w:r w:rsidRPr="00327FE9">
        <w:t>сочетался с успехами в мореплавании и</w:t>
      </w:r>
      <w:r w:rsidRPr="00327FE9">
        <w:rPr>
          <w:rStyle w:val="apple-converted-space"/>
        </w:rPr>
        <w:t> </w:t>
      </w:r>
      <w:hyperlink r:id="rId15" w:tooltip="Великие географические открытия" w:history="1">
        <w:r w:rsidRPr="00327FE9">
          <w:rPr>
            <w:rStyle w:val="a5"/>
            <w:color w:val="auto"/>
            <w:u w:val="none"/>
          </w:rPr>
          <w:t>географическими открытиями</w:t>
        </w:r>
      </w:hyperlink>
      <w:r w:rsidRPr="00327FE9">
        <w:t>. В результате португальские и испанские торговцы распространились по всему миру и занялись колонизацией</w:t>
      </w:r>
      <w:r w:rsidRPr="00327FE9">
        <w:rPr>
          <w:rStyle w:val="apple-converted-space"/>
        </w:rPr>
        <w:t> </w:t>
      </w:r>
      <w:hyperlink r:id="rId16" w:tooltip="Америка" w:history="1">
        <w:r w:rsidRPr="00327FE9">
          <w:rPr>
            <w:rStyle w:val="a5"/>
            <w:color w:val="auto"/>
            <w:u w:val="none"/>
          </w:rPr>
          <w:t>Америки</w:t>
        </w:r>
      </w:hyperlink>
      <w:r w:rsidRPr="00327FE9">
        <w:t>. В</w:t>
      </w:r>
      <w:r w:rsidRPr="00327FE9">
        <w:rPr>
          <w:rStyle w:val="apple-converted-space"/>
        </w:rPr>
        <w:t> </w:t>
      </w:r>
      <w:hyperlink r:id="rId17" w:tooltip="XVII век" w:history="1">
        <w:r w:rsidRPr="00327FE9">
          <w:rPr>
            <w:rStyle w:val="a5"/>
            <w:color w:val="auto"/>
            <w:u w:val="none"/>
          </w:rPr>
          <w:t>XVII веке</w:t>
        </w:r>
      </w:hyperlink>
      <w:r w:rsidRPr="00327FE9">
        <w:rPr>
          <w:rStyle w:val="apple-converted-space"/>
        </w:rPr>
        <w:t> </w:t>
      </w:r>
      <w:hyperlink r:id="rId18" w:tooltip="Голландская Ост-Индская компания" w:history="1">
        <w:r w:rsidRPr="00327FE9">
          <w:rPr>
            <w:rStyle w:val="a5"/>
            <w:color w:val="auto"/>
            <w:u w:val="none"/>
          </w:rPr>
          <w:t>Голландская Ост-Индская компания</w:t>
        </w:r>
      </w:hyperlink>
      <w:r w:rsidRPr="00327FE9">
        <w:t>, торговавшая со многими азиатскими странами, стала первой подлинной</w:t>
      </w:r>
      <w:r w:rsidRPr="00327FE9">
        <w:rPr>
          <w:rStyle w:val="apple-converted-space"/>
        </w:rPr>
        <w:t> </w:t>
      </w:r>
      <w:hyperlink r:id="rId19" w:tooltip="Транснациональная компания" w:history="1">
        <w:r w:rsidRPr="00327FE9">
          <w:rPr>
            <w:rStyle w:val="a5"/>
            <w:color w:val="auto"/>
            <w:u w:val="none"/>
          </w:rPr>
          <w:t>межнациональной компанией</w:t>
        </w:r>
      </w:hyperlink>
      <w:r w:rsidRPr="00327FE9">
        <w:t>. В</w:t>
      </w:r>
      <w:r w:rsidRPr="00327FE9">
        <w:rPr>
          <w:rStyle w:val="apple-converted-space"/>
        </w:rPr>
        <w:t> </w:t>
      </w:r>
      <w:hyperlink r:id="rId20" w:tooltip="XIX век" w:history="1">
        <w:r w:rsidRPr="00327FE9">
          <w:rPr>
            <w:rStyle w:val="a5"/>
            <w:color w:val="auto"/>
            <w:u w:val="none"/>
          </w:rPr>
          <w:t>XIX веке</w:t>
        </w:r>
      </w:hyperlink>
      <w:r w:rsidRPr="00327FE9">
        <w:rPr>
          <w:rStyle w:val="apple-converted-space"/>
        </w:rPr>
        <w:t> </w:t>
      </w:r>
      <w:r w:rsidRPr="00327FE9">
        <w:t>быстрая</w:t>
      </w:r>
      <w:r w:rsidRPr="00327FE9">
        <w:rPr>
          <w:rStyle w:val="apple-converted-space"/>
        </w:rPr>
        <w:t> </w:t>
      </w:r>
      <w:hyperlink r:id="rId21" w:tooltip="Индустриализация" w:history="1">
        <w:r w:rsidRPr="00327FE9">
          <w:rPr>
            <w:rStyle w:val="a5"/>
            <w:color w:val="auto"/>
            <w:u w:val="none"/>
          </w:rPr>
          <w:t>индустриализация</w:t>
        </w:r>
      </w:hyperlink>
      <w:r w:rsidRPr="00327FE9">
        <w:rPr>
          <w:rStyle w:val="apple-converted-space"/>
        </w:rPr>
        <w:t> </w:t>
      </w:r>
      <w:r w:rsidRPr="00327FE9">
        <w:t>привела к росту торговли и</w:t>
      </w:r>
      <w:hyperlink r:id="rId22" w:tooltip="Инвестиции" w:history="1">
        <w:r w:rsidRPr="00327FE9">
          <w:rPr>
            <w:rStyle w:val="a5"/>
            <w:color w:val="auto"/>
            <w:u w:val="none"/>
          </w:rPr>
          <w:t>инвестиций</w:t>
        </w:r>
      </w:hyperlink>
      <w:r w:rsidRPr="00327FE9">
        <w:rPr>
          <w:rStyle w:val="apple-converted-space"/>
        </w:rPr>
        <w:t> </w:t>
      </w:r>
      <w:r w:rsidRPr="00327FE9">
        <w:t>между европейскими державами, их</w:t>
      </w:r>
      <w:r w:rsidRPr="00327FE9">
        <w:rPr>
          <w:rStyle w:val="apple-converted-space"/>
        </w:rPr>
        <w:t> </w:t>
      </w:r>
      <w:hyperlink r:id="rId23" w:tooltip="Колония" w:history="1">
        <w:r w:rsidRPr="00327FE9">
          <w:rPr>
            <w:rStyle w:val="a5"/>
            <w:color w:val="auto"/>
            <w:u w:val="none"/>
          </w:rPr>
          <w:t>колониями</w:t>
        </w:r>
      </w:hyperlink>
      <w:r w:rsidRPr="00327FE9">
        <w:rPr>
          <w:rStyle w:val="apple-converted-space"/>
        </w:rPr>
        <w:t> </w:t>
      </w:r>
      <w:r w:rsidRPr="00327FE9">
        <w:t>и</w:t>
      </w:r>
      <w:r w:rsidRPr="00327FE9">
        <w:rPr>
          <w:rStyle w:val="apple-converted-space"/>
        </w:rPr>
        <w:t> </w:t>
      </w:r>
      <w:hyperlink r:id="rId24" w:tooltip="США" w:history="1">
        <w:r w:rsidRPr="00327FE9">
          <w:rPr>
            <w:rStyle w:val="a5"/>
            <w:color w:val="auto"/>
            <w:u w:val="none"/>
          </w:rPr>
          <w:t>США</w:t>
        </w:r>
      </w:hyperlink>
      <w:r w:rsidRPr="00327FE9">
        <w:t>. В этот период несправедливая торговля с</w:t>
      </w:r>
      <w:r w:rsidRPr="00327FE9">
        <w:rPr>
          <w:rStyle w:val="apple-converted-space"/>
        </w:rPr>
        <w:t> </w:t>
      </w:r>
      <w:hyperlink r:id="rId25" w:tooltip="Развивающиеся страны" w:history="1">
        <w:r w:rsidRPr="00327FE9">
          <w:rPr>
            <w:rStyle w:val="a5"/>
            <w:color w:val="auto"/>
            <w:u w:val="none"/>
          </w:rPr>
          <w:t>развивающимися странами</w:t>
        </w:r>
      </w:hyperlink>
      <w:r w:rsidRPr="00327FE9">
        <w:t xml:space="preserve"> носила характер</w:t>
      </w:r>
      <w:r w:rsidRPr="00327FE9">
        <w:rPr>
          <w:rStyle w:val="apple-converted-space"/>
        </w:rPr>
        <w:t> </w:t>
      </w:r>
      <w:hyperlink r:id="rId26" w:tooltip="Империализм" w:history="1">
        <w:r w:rsidRPr="00327FE9">
          <w:rPr>
            <w:rStyle w:val="a5"/>
            <w:color w:val="auto"/>
            <w:u w:val="none"/>
          </w:rPr>
          <w:t>империалистической</w:t>
        </w:r>
      </w:hyperlink>
      <w:r w:rsidRPr="00327FE9">
        <w:rPr>
          <w:rStyle w:val="apple-converted-space"/>
        </w:rPr>
        <w:t> </w:t>
      </w:r>
      <w:hyperlink r:id="rId27" w:tooltip="Эксплуатация (экономика)" w:history="1">
        <w:r w:rsidRPr="00327FE9">
          <w:rPr>
            <w:rStyle w:val="a5"/>
            <w:color w:val="auto"/>
            <w:u w:val="none"/>
          </w:rPr>
          <w:t>эксплуатации</w:t>
        </w:r>
      </w:hyperlink>
      <w:r w:rsidRPr="00327FE9">
        <w:t>.</w:t>
      </w:r>
    </w:p>
    <w:p w:rsidR="00327FE9" w:rsidRPr="00327FE9" w:rsidRDefault="00327FE9" w:rsidP="00327FE9">
      <w:pPr>
        <w:pStyle w:val="a4"/>
        <w:shd w:val="clear" w:color="auto" w:fill="FFFFFF"/>
        <w:spacing w:before="0" w:beforeAutospacing="0" w:after="0" w:afterAutospacing="0" w:line="348" w:lineRule="auto"/>
        <w:ind w:firstLine="708"/>
        <w:jc w:val="both"/>
      </w:pPr>
      <w:r w:rsidRPr="00327FE9">
        <w:t>В первые десятилетия</w:t>
      </w:r>
      <w:r w:rsidRPr="00327FE9">
        <w:rPr>
          <w:rStyle w:val="apple-converted-space"/>
        </w:rPr>
        <w:t> </w:t>
      </w:r>
      <w:hyperlink r:id="rId28" w:tooltip="XX век" w:history="1">
        <w:r w:rsidRPr="00327FE9">
          <w:rPr>
            <w:rStyle w:val="a5"/>
            <w:color w:val="auto"/>
            <w:u w:val="none"/>
          </w:rPr>
          <w:t>XX века</w:t>
        </w:r>
      </w:hyperlink>
      <w:r w:rsidRPr="00327FE9">
        <w:rPr>
          <w:rStyle w:val="apple-converted-space"/>
        </w:rPr>
        <w:t> </w:t>
      </w:r>
      <w:r w:rsidRPr="00327FE9">
        <w:t>процессы глобализации продолжались, чему не смогла помешать даже</w:t>
      </w:r>
      <w:r w:rsidRPr="00327FE9">
        <w:rPr>
          <w:rStyle w:val="apple-converted-space"/>
        </w:rPr>
        <w:t> </w:t>
      </w:r>
      <w:hyperlink r:id="rId29" w:tooltip="Первая мировая война" w:history="1">
        <w:r w:rsidRPr="00327FE9">
          <w:rPr>
            <w:rStyle w:val="a5"/>
            <w:color w:val="auto"/>
            <w:u w:val="none"/>
          </w:rPr>
          <w:t>Первая мировая война</w:t>
        </w:r>
      </w:hyperlink>
      <w:r w:rsidRPr="00327FE9">
        <w:t>. В целом за период с 1815 г. по 1914 г. объёмы совокупного экспорта стран Европы выросли приблизительно в 40 раз. Но рост международной торговли продолжался и в 1920-е годы, когда произошла даже некоторая либерализация внешней торговли западноевропейских стран. Резкий обвал международной торговли и свертывание глобализации произошли в 1930-е годы, после начала</w:t>
      </w:r>
      <w:r w:rsidRPr="00327FE9">
        <w:rPr>
          <w:rStyle w:val="apple-converted-space"/>
        </w:rPr>
        <w:t> </w:t>
      </w:r>
      <w:hyperlink r:id="rId30" w:tooltip="Великая депрессия" w:history="1">
        <w:r w:rsidRPr="00327FE9">
          <w:rPr>
            <w:rStyle w:val="a5"/>
            <w:color w:val="auto"/>
            <w:u w:val="none"/>
          </w:rPr>
          <w:t>Великой депрессии</w:t>
        </w:r>
      </w:hyperlink>
      <w:r w:rsidRPr="00327FE9">
        <w:rPr>
          <w:rStyle w:val="apple-converted-space"/>
        </w:rPr>
        <w:t> </w:t>
      </w:r>
      <w:r w:rsidRPr="00327FE9">
        <w:t xml:space="preserve">и введения ведущими западными державами в 1930—1931 гг. высоких импортных пошлин. </w:t>
      </w:r>
    </w:p>
    <w:p w:rsidR="00327FE9" w:rsidRPr="00327FE9" w:rsidRDefault="00327FE9" w:rsidP="00327FE9">
      <w:pPr>
        <w:pStyle w:val="a4"/>
        <w:shd w:val="clear" w:color="auto" w:fill="FFFFFF"/>
        <w:spacing w:before="0" w:beforeAutospacing="0" w:after="0" w:afterAutospacing="0" w:line="348" w:lineRule="auto"/>
        <w:ind w:firstLine="708"/>
        <w:jc w:val="both"/>
      </w:pPr>
      <w:r w:rsidRPr="00327FE9">
        <w:t>После</w:t>
      </w:r>
      <w:r w:rsidRPr="00327FE9">
        <w:rPr>
          <w:rStyle w:val="apple-converted-space"/>
        </w:rPr>
        <w:t> </w:t>
      </w:r>
      <w:hyperlink r:id="rId31" w:tooltip="Вторая мировая война" w:history="1">
        <w:r w:rsidRPr="00327FE9">
          <w:rPr>
            <w:rStyle w:val="a5"/>
            <w:color w:val="auto"/>
            <w:u w:val="none"/>
          </w:rPr>
          <w:t>Второй мировой войны</w:t>
        </w:r>
      </w:hyperlink>
      <w:r w:rsidRPr="00327FE9">
        <w:rPr>
          <w:rStyle w:val="apple-converted-space"/>
        </w:rPr>
        <w:t> </w:t>
      </w:r>
      <w:r w:rsidRPr="00327FE9">
        <w:t>глобализация возобновилась в ускоренном темпе. Ей способствовали улучшения в</w:t>
      </w:r>
      <w:r w:rsidRPr="00327FE9">
        <w:rPr>
          <w:rStyle w:val="apple-converted-space"/>
        </w:rPr>
        <w:t> </w:t>
      </w:r>
      <w:hyperlink r:id="rId32" w:tooltip="Научно-техническая революция" w:history="1">
        <w:r w:rsidRPr="00327FE9">
          <w:rPr>
            <w:rStyle w:val="a5"/>
            <w:color w:val="auto"/>
            <w:u w:val="none"/>
          </w:rPr>
          <w:t>технологии</w:t>
        </w:r>
      </w:hyperlink>
      <w:r w:rsidRPr="00327FE9">
        <w:t>, которые привели к быстрым морским, железнодорожным и воздушным перевозкам, а также доступности</w:t>
      </w:r>
      <w:r w:rsidRPr="00327FE9">
        <w:rPr>
          <w:rStyle w:val="apple-converted-space"/>
        </w:rPr>
        <w:t> </w:t>
      </w:r>
      <w:hyperlink r:id="rId33" w:tooltip="Телефонная связь" w:history="1">
        <w:r w:rsidRPr="00327FE9">
          <w:rPr>
            <w:rStyle w:val="a5"/>
            <w:color w:val="auto"/>
            <w:u w:val="none"/>
          </w:rPr>
          <w:t>международной телефонной связи</w:t>
        </w:r>
      </w:hyperlink>
      <w:r w:rsidRPr="00327FE9">
        <w:t>. Устранением</w:t>
      </w:r>
      <w:r w:rsidRPr="00327FE9">
        <w:rPr>
          <w:rStyle w:val="apple-converted-space"/>
        </w:rPr>
        <w:t> </w:t>
      </w:r>
      <w:hyperlink r:id="rId34" w:tooltip="Протекционизм" w:history="1">
        <w:r w:rsidRPr="00327FE9">
          <w:rPr>
            <w:rStyle w:val="a5"/>
            <w:color w:val="auto"/>
            <w:u w:val="none"/>
          </w:rPr>
          <w:t>барьеров для международной торговли</w:t>
        </w:r>
      </w:hyperlink>
      <w:r w:rsidRPr="00327FE9">
        <w:rPr>
          <w:rStyle w:val="apple-converted-space"/>
        </w:rPr>
        <w:t> </w:t>
      </w:r>
      <w:r w:rsidRPr="00327FE9">
        <w:t>с</w:t>
      </w:r>
      <w:r w:rsidRPr="00327FE9">
        <w:rPr>
          <w:rStyle w:val="apple-converted-space"/>
        </w:rPr>
        <w:t> </w:t>
      </w:r>
      <w:hyperlink r:id="rId35" w:tooltip="1947 год" w:history="1">
        <w:r w:rsidRPr="00327FE9">
          <w:rPr>
            <w:rStyle w:val="a5"/>
            <w:color w:val="auto"/>
            <w:u w:val="none"/>
          </w:rPr>
          <w:t>1947 года</w:t>
        </w:r>
      </w:hyperlink>
      <w:r w:rsidRPr="00327FE9">
        <w:rPr>
          <w:rStyle w:val="apple-converted-space"/>
        </w:rPr>
        <w:t> </w:t>
      </w:r>
      <w:r w:rsidRPr="00327FE9">
        <w:t>занималось</w:t>
      </w:r>
      <w:r w:rsidRPr="00327FE9">
        <w:rPr>
          <w:rStyle w:val="apple-converted-space"/>
        </w:rPr>
        <w:t> </w:t>
      </w:r>
      <w:hyperlink r:id="rId36" w:tooltip="Генеральное соглашение по тарифам и торговле" w:history="1">
        <w:r w:rsidRPr="00327FE9">
          <w:rPr>
            <w:rStyle w:val="a5"/>
            <w:color w:val="auto"/>
            <w:u w:val="none"/>
          </w:rPr>
          <w:t>Генеральное соглашение по тарифам и торговле</w:t>
        </w:r>
      </w:hyperlink>
      <w:r w:rsidRPr="00327FE9">
        <w:rPr>
          <w:rStyle w:val="apple-converted-space"/>
        </w:rPr>
        <w:t> </w:t>
      </w:r>
      <w:r w:rsidRPr="00327FE9">
        <w:t>— серия соглашений между основными капиталистическими и развивающимися странами. Но действительный прорыв в этом направлении произошёл после «Кеннеди-раунда» (серии международных конференций в рамках GATT в 1964—1967 гг.). Как пишет экономический историк П. Байрох, «в Западной Европе действительная либерализация торговли произошла после Кеннеди-раунда».</w:t>
      </w:r>
      <w:r w:rsidRPr="00327FE9">
        <w:rPr>
          <w:rStyle w:val="apple-converted-space"/>
        </w:rPr>
        <w:t> </w:t>
      </w:r>
      <w:r w:rsidRPr="00327FE9">
        <w:t>В</w:t>
      </w:r>
      <w:r w:rsidRPr="00327FE9">
        <w:rPr>
          <w:rStyle w:val="apple-converted-space"/>
        </w:rPr>
        <w:t> </w:t>
      </w:r>
      <w:hyperlink r:id="rId37" w:tooltip="1995 год" w:history="1">
        <w:r w:rsidRPr="00327FE9">
          <w:rPr>
            <w:rStyle w:val="a5"/>
            <w:color w:val="auto"/>
            <w:u w:val="none"/>
          </w:rPr>
          <w:t>1995 году</w:t>
        </w:r>
      </w:hyperlink>
      <w:r w:rsidRPr="00327FE9">
        <w:rPr>
          <w:rStyle w:val="apple-converted-space"/>
        </w:rPr>
        <w:t> </w:t>
      </w:r>
      <w:r w:rsidRPr="00327FE9">
        <w:t>75 участников GATT образовали</w:t>
      </w:r>
      <w:r w:rsidRPr="00327FE9">
        <w:rPr>
          <w:rStyle w:val="apple-converted-space"/>
        </w:rPr>
        <w:t> </w:t>
      </w:r>
      <w:hyperlink r:id="rId38" w:tooltip="Всемирная торговая организация" w:history="1">
        <w:r w:rsidRPr="00327FE9">
          <w:rPr>
            <w:rStyle w:val="a5"/>
            <w:color w:val="auto"/>
            <w:u w:val="none"/>
          </w:rPr>
          <w:t>Всемирную торговую организацию</w:t>
        </w:r>
      </w:hyperlink>
      <w:r w:rsidRPr="00327FE9">
        <w:rPr>
          <w:rStyle w:val="apple-converted-space"/>
        </w:rPr>
        <w:t>.</w:t>
      </w:r>
    </w:p>
    <w:p w:rsidR="00327FE9" w:rsidRPr="00327FE9" w:rsidRDefault="00327FE9" w:rsidP="00327FE9">
      <w:pPr>
        <w:pStyle w:val="a4"/>
        <w:shd w:val="clear" w:color="auto" w:fill="FFFFFF"/>
        <w:spacing w:before="0" w:beforeAutospacing="0" w:after="0" w:afterAutospacing="0" w:line="348" w:lineRule="auto"/>
        <w:ind w:firstLine="708"/>
        <w:jc w:val="both"/>
      </w:pPr>
      <w:r w:rsidRPr="00327FE9">
        <w:t xml:space="preserve">Для культурной глобализации характерно сближение деловой и потребительской культуры между разными странами мира и рост международного общения. С одной стороны, это приводит к популяризации отдельных видов национальной культуры по всему миру. С другой стороны, популярные международные культурные явления могут вытеснять национальные или превращать </w:t>
      </w:r>
      <w:r w:rsidRPr="00327FE9">
        <w:lastRenderedPageBreak/>
        <w:t>их в интернациональные. Многие это расценивают как утрату национальных культурных ценностей и борются за возрождение национальной культуры.</w:t>
      </w:r>
    </w:p>
    <w:p w:rsidR="00327FE9" w:rsidRPr="00327FE9" w:rsidRDefault="00327FE9" w:rsidP="00327FE9">
      <w:pPr>
        <w:pStyle w:val="a4"/>
        <w:shd w:val="clear" w:color="auto" w:fill="FFFFFF"/>
        <w:spacing w:before="0" w:beforeAutospacing="0" w:after="0" w:afterAutospacing="0" w:line="348" w:lineRule="auto"/>
        <w:jc w:val="both"/>
      </w:pPr>
      <w:r w:rsidRPr="00327FE9">
        <w:tab/>
        <w:t>Огромную роль в культурной глобализации играет повсеместное распространение</w:t>
      </w:r>
      <w:r w:rsidRPr="00327FE9">
        <w:rPr>
          <w:rStyle w:val="apple-converted-space"/>
        </w:rPr>
        <w:t> </w:t>
      </w:r>
      <w:hyperlink r:id="rId39" w:tooltip="Интернет" w:history="1">
        <w:r w:rsidRPr="00327FE9">
          <w:rPr>
            <w:rStyle w:val="a5"/>
            <w:color w:val="auto"/>
            <w:u w:val="none"/>
          </w:rPr>
          <w:t>Интернета</w:t>
        </w:r>
      </w:hyperlink>
      <w:r w:rsidRPr="00327FE9">
        <w:t>. Кроме того, с каждым годом всё большее распространение получает международный</w:t>
      </w:r>
      <w:r w:rsidRPr="00327FE9">
        <w:rPr>
          <w:rStyle w:val="apple-converted-space"/>
        </w:rPr>
        <w:t> </w:t>
      </w:r>
      <w:hyperlink r:id="rId40" w:tooltip="Туризм" w:history="1">
        <w:r w:rsidRPr="00327FE9">
          <w:rPr>
            <w:rStyle w:val="a5"/>
            <w:color w:val="auto"/>
            <w:u w:val="none"/>
          </w:rPr>
          <w:t>туризм</w:t>
        </w:r>
      </w:hyperlink>
      <w:r w:rsidRPr="00327FE9">
        <w:t>.</w:t>
      </w:r>
    </w:p>
    <w:p w:rsidR="00327FE9" w:rsidRPr="00327FE9" w:rsidRDefault="00327FE9" w:rsidP="00327FE9">
      <w:pPr>
        <w:spacing w:after="0" w:line="34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F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Пространственный язык архитектуры и дизайна является одним из полноправных культурных языков. Этот язык несет огромный пласт информации, без которого невозможно поддержание «самоидентификации» общества и индивидуума. Переживающая бурные трансформации в крупных урбанизированных образованиях городская материальная культура в настоящее время демонстрирует противоречивые тенденции. С одной стороны, города продолжают оставаться вместилищем коллективного опыта пространственной деятельности и национального художественного, культурного колорита нации. С другой стороны, именно современные быстрорастущие города стали основой уничтожения уникальности национальной художественной культуры, воплощения в архитектуре и городском дизайне интернационального стиля и глобальных мотивов, которые стирают национальные и уникальные материально-пространственные черты в облике городов. Город становится центром воплощения типовых проектов и так называемых объектов «интернационального стиля» в архитектуре основных комплексов (торгово-развлекательных объектов, административно-деловых сооружений, жилых комплексов).</w:t>
      </w:r>
    </w:p>
    <w:p w:rsidR="00327FE9" w:rsidRPr="00327FE9" w:rsidRDefault="00327FE9" w:rsidP="00327FE9">
      <w:pPr>
        <w:shd w:val="clear" w:color="auto" w:fill="FFFFFF"/>
        <w:spacing w:after="0" w:line="34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FE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Истоки интернационального стиля современной архитектуры городов можно найти еще в начале ХХ в., в эпохе модернизма или конструктивизма, когда отказ от старого художественного-пластического и пространственного языка воспринимался как нечто новое и современное.</w:t>
      </w:r>
    </w:p>
    <w:p w:rsidR="00327FE9" w:rsidRPr="00327FE9" w:rsidRDefault="00327FE9" w:rsidP="00327FE9">
      <w:pPr>
        <w:shd w:val="clear" w:color="auto" w:fill="FFFFFF"/>
        <w:spacing w:after="0" w:line="34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по прошествии времени становится понятно, что интернациональная архитектура, очищенная от культурной символики, не всегда в состоянии сделать то, к чему стремится идеальная модель города, а именно создать комфортную среду для проживания горожан. Универсальные города не могут восприниматься «своими» для всех населяющих город культурных идентичностей. Такие города не могут быть «все время живыми» и к тому же, как и все объекты «интернационального архитектурного стиля», не умеют «красиво» стареть. </w:t>
      </w:r>
    </w:p>
    <w:p w:rsidR="00327FE9" w:rsidRPr="00327FE9" w:rsidRDefault="00327FE9" w:rsidP="00327FE9">
      <w:pPr>
        <w:spacing w:after="0" w:line="348" w:lineRule="auto"/>
        <w:ind w:firstLine="3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Практически все глобальные города идут по пути воплощения идеи «интернационального» пространства города как основы своего имиджа. Быстрорастущие города в развивающихся странах чаще всего берут за основу модель западноевропейских и американских деловых центров с интенсивным высотным развитием, сочетающих высокую плотность жилых районов с системой многоквартирных комплексов, использующих радиальную или прямоугольную систему улично-дорожной сети, и быстрое развитие малоэтажной застройки в городах-спутниках. Эта пространственная модель развития города становится универсальной для многих стран.  Если мы возьмем Нью-Йорк и Гонконг, то в их отдельных чертах мы найдем больше общего, чем отличий. Париж, например, напротив, после хирургических операций на средневековой ткани, сделанных бароном Османном, законсервировал свой «самый дорогой в мире» на сегодняшний день облик </w:t>
      </w:r>
      <w:r w:rsidRPr="00327F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городской ткани и сделал из него бренд, который в ближайшее время вряд ли удастся обойти какому-либо из новых городов. И, стоит заметить, это бренд, который со временем только дорожает.</w:t>
      </w:r>
    </w:p>
    <w:p w:rsidR="00327FE9" w:rsidRPr="00327FE9" w:rsidRDefault="00327FE9" w:rsidP="00327FE9">
      <w:pPr>
        <w:shd w:val="clear" w:color="auto" w:fill="FFFFFF"/>
        <w:spacing w:after="0" w:line="348" w:lineRule="auto"/>
        <w:ind w:firstLine="3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F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создании города на основе «интернационального» пространственного языка мы можем столкнуться в итоге с его парадоксальной пустотой. Это уже происходило в истории урбанизма с некоторыми городами, например с Бразилиа. Поэтому, может быть, «исторические» города Европы и Азии, такие как Париж, Прага или Шанхай, гораздо более похожи на идеальный город будущего, чем новые мегалополисы, такие как Дубай и Гуанчжоу. В отличие от ландшафта исторических европейских столиц, где наслоения только обогащают пространственный текст, старение объектов в новейших городах, таких как Бразилиа или Гонконг, ведет к утрате исторической ценности пространства для жителей. Оно вычеркивается из культурного общения. Глобализация городской среды всегда идет «параллельно» с «мультинационализацией» современных городов. Если город пересекает определенный рубеж роста, он становится претендентом на статус «глобального» города, участвующим в потоках и процессах более высокого порядка, чем региональные. К сожалению, для глобального города историческая застройка выступает помехой для развития, и многие исторические кварталы уничтожаются вместе с «населяющим» их национальным колоритом.</w:t>
      </w:r>
    </w:p>
    <w:p w:rsidR="00327FE9" w:rsidRPr="00542E30" w:rsidRDefault="00327FE9" w:rsidP="00327FE9">
      <w:pPr>
        <w:shd w:val="clear" w:color="auto" w:fill="FFFFFF"/>
        <w:spacing w:after="0" w:line="348" w:lineRule="auto"/>
        <w:ind w:firstLine="3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E3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Глобальный город чаще всего приобретает следующие морфологические пространственные черты, вне зависимости от своей локализации:</w:t>
      </w:r>
    </w:p>
    <w:p w:rsidR="00327FE9" w:rsidRPr="00542E30" w:rsidRDefault="00327FE9" w:rsidP="00327FE9">
      <w:pPr>
        <w:pStyle w:val="a3"/>
        <w:numPr>
          <w:ilvl w:val="0"/>
          <w:numId w:val="2"/>
        </w:numPr>
        <w:shd w:val="clear" w:color="auto" w:fill="FFFFFF"/>
        <w:spacing w:after="0" w:line="34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E3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становится основным объектом миграционного притяжения жителей соседних городов и территорий, что приводит к росту количества жилья, его стандартизации и потере его национальной идентичности;</w:t>
      </w:r>
    </w:p>
    <w:p w:rsidR="00327FE9" w:rsidRPr="00542E30" w:rsidRDefault="00327FE9" w:rsidP="00327FE9">
      <w:pPr>
        <w:pStyle w:val="a3"/>
        <w:numPr>
          <w:ilvl w:val="0"/>
          <w:numId w:val="2"/>
        </w:numPr>
        <w:shd w:val="clear" w:color="auto" w:fill="FFFFFF"/>
        <w:spacing w:after="0" w:line="34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E3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центре города возникает сверхкапитализация территории, что вызывает неадекватно завышенный уровень цен и слишком высокий темп жизни;</w:t>
      </w:r>
    </w:p>
    <w:p w:rsidR="00327FE9" w:rsidRPr="00542E30" w:rsidRDefault="00327FE9" w:rsidP="00327FE9">
      <w:pPr>
        <w:pStyle w:val="a3"/>
        <w:numPr>
          <w:ilvl w:val="0"/>
          <w:numId w:val="2"/>
        </w:numPr>
        <w:shd w:val="clear" w:color="auto" w:fill="FFFFFF"/>
        <w:spacing w:after="0" w:line="34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E3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локальных перемещений горожан порождает автомобильные пробки, несмотря на то, что как минимум 20 % территории занимает транспортная инфраструктура;</w:t>
      </w:r>
    </w:p>
    <w:p w:rsidR="00327FE9" w:rsidRPr="00542E30" w:rsidRDefault="00327FE9" w:rsidP="00327FE9">
      <w:pPr>
        <w:pStyle w:val="a4"/>
        <w:shd w:val="clear" w:color="auto" w:fill="FFFFFF"/>
        <w:spacing w:before="0" w:beforeAutospacing="0" w:after="0" w:afterAutospacing="0" w:line="348" w:lineRule="auto"/>
        <w:jc w:val="both"/>
      </w:pPr>
      <w:r w:rsidRPr="00542E30">
        <w:t>Город постоянно в процессе своей жизнедеятельности творит собственную мифологию. В истории градостроительства и архитектуры ХХ в. характер городского пространства кардинально менялся. Он превратился в набор функциональных объектов и зон.  Городское пространство стало существовать в глобальной среде, где расстояние до другого континента может быть ближе, чем до соседнего района, «стоящего» в пробках.</w:t>
      </w:r>
    </w:p>
    <w:p w:rsidR="00327FE9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FE9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FE9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FE9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FE9" w:rsidRPr="005E297A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9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Глава 2.  </w:t>
      </w:r>
      <w:r>
        <w:rPr>
          <w:rFonts w:ascii="Times New Roman" w:hAnsi="Times New Roman" w:cs="Times New Roman"/>
          <w:b/>
          <w:sz w:val="24"/>
          <w:szCs w:val="24"/>
        </w:rPr>
        <w:t xml:space="preserve">Практическая работа. </w:t>
      </w:r>
      <w:r w:rsidRPr="005E297A">
        <w:rPr>
          <w:rFonts w:ascii="Times New Roman" w:hAnsi="Times New Roman" w:cs="Times New Roman"/>
          <w:b/>
          <w:sz w:val="24"/>
          <w:szCs w:val="24"/>
        </w:rPr>
        <w:t xml:space="preserve">Влияние глобализации на архитектуру. </w:t>
      </w:r>
    </w:p>
    <w:p w:rsidR="00327FE9" w:rsidRPr="00A01E9C" w:rsidRDefault="00327FE9" w:rsidP="00327FE9">
      <w:pPr>
        <w:spacing w:after="0"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sz w:val="24"/>
          <w:szCs w:val="24"/>
        </w:rPr>
        <w:t>В процессе выполнения работы, нами было проведено анкетирование 35 человек, в возрасте от 16 до 50 лет, с 3 по 8 марта 2014 года.</w:t>
      </w:r>
    </w:p>
    <w:p w:rsidR="00327FE9" w:rsidRPr="00A01E9C" w:rsidRDefault="00327FE9" w:rsidP="00327FE9">
      <w:pPr>
        <w:spacing w:after="0" w:line="348" w:lineRule="auto"/>
        <w:ind w:firstLine="590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sz w:val="24"/>
          <w:szCs w:val="24"/>
        </w:rPr>
        <w:t xml:space="preserve">Ниже представлены результаты анкетирования. </w:t>
      </w:r>
    </w:p>
    <w:p w:rsidR="00327FE9" w:rsidRPr="00A01E9C" w:rsidRDefault="00327FE9" w:rsidP="00327FE9">
      <w:pPr>
        <w:pStyle w:val="a3"/>
        <w:numPr>
          <w:ilvl w:val="0"/>
          <w:numId w:val="1"/>
        </w:num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sz w:val="24"/>
          <w:szCs w:val="24"/>
        </w:rPr>
        <w:t>Возможные предпосылки к глобализации.</w:t>
      </w:r>
    </w:p>
    <w:p w:rsidR="00327FE9" w:rsidRPr="00A01E9C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49342" cy="2731911"/>
            <wp:effectExtent l="19050" t="0" r="27658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327FE9" w:rsidRPr="00A01E9C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sz w:val="24"/>
          <w:szCs w:val="24"/>
        </w:rPr>
        <w:t xml:space="preserve">На этой диаграмме видно, что все варианты, представленные анкетируемым, одинаково сильно повлияли на появление и развитие </w:t>
      </w:r>
      <w:r>
        <w:rPr>
          <w:rFonts w:ascii="Times New Roman" w:hAnsi="Times New Roman" w:cs="Times New Roman"/>
          <w:sz w:val="24"/>
          <w:szCs w:val="24"/>
        </w:rPr>
        <w:t xml:space="preserve"> глобализации. Архитектура развивалась под влиянием совокупности всех факторов, что подтверждается в исследованиях научных работников в этой области. </w:t>
      </w:r>
    </w:p>
    <w:p w:rsidR="00327FE9" w:rsidRPr="00A01E9C" w:rsidRDefault="00327FE9" w:rsidP="00327FE9">
      <w:pPr>
        <w:pStyle w:val="a3"/>
        <w:numPr>
          <w:ilvl w:val="0"/>
          <w:numId w:val="1"/>
        </w:num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sz w:val="24"/>
          <w:szCs w:val="24"/>
        </w:rPr>
        <w:t>В чем заключается опасность глобальных архитектурных ландшафтов?</w:t>
      </w:r>
    </w:p>
    <w:p w:rsidR="00327FE9" w:rsidRPr="00A01E9C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46026" cy="2336800"/>
            <wp:effectExtent l="19050" t="0" r="11924" b="63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327FE9" w:rsidRPr="00A01E9C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sz w:val="24"/>
          <w:szCs w:val="24"/>
        </w:rPr>
        <w:t>Результаты анкеты показывают, что большинство опрошенных опасаются того, что интернациональные города перестанут восприниматься «своими» для населяющих город культурных идентичностей.</w:t>
      </w:r>
    </w:p>
    <w:p w:rsidR="00327FE9" w:rsidRPr="00A01E9C" w:rsidRDefault="00327FE9" w:rsidP="00327FE9">
      <w:pPr>
        <w:pStyle w:val="a3"/>
        <w:numPr>
          <w:ilvl w:val="0"/>
          <w:numId w:val="1"/>
        </w:numPr>
        <w:spacing w:after="0" w:line="348" w:lineRule="auto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sz w:val="24"/>
          <w:szCs w:val="24"/>
        </w:rPr>
        <w:lastRenderedPageBreak/>
        <w:t>Последствияглобализации для архитектуры.</w:t>
      </w:r>
      <w:r w:rsidRPr="00A01E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41510" cy="2324559"/>
            <wp:effectExtent l="19050" t="0" r="2589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327FE9" w:rsidRPr="00A01E9C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sz w:val="24"/>
          <w:szCs w:val="24"/>
        </w:rPr>
        <w:t xml:space="preserve">Диаграмма показывает, что анкетируемые считают исчезновение национальной идентичности городов наиболее вероятным последствием глобализации.  </w:t>
      </w:r>
    </w:p>
    <w:p w:rsidR="00327FE9" w:rsidRPr="000B6C98" w:rsidRDefault="00327FE9" w:rsidP="00327FE9">
      <w:pPr>
        <w:spacing w:after="0"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0B6C98">
        <w:rPr>
          <w:rFonts w:ascii="Times New Roman" w:hAnsi="Times New Roman" w:cs="Times New Roman"/>
          <w:sz w:val="24"/>
          <w:szCs w:val="24"/>
        </w:rPr>
        <w:t>Опрашиваемым были представлены фото трех городов:</w:t>
      </w:r>
      <w:r>
        <w:rPr>
          <w:rFonts w:ascii="Times New Roman" w:hAnsi="Times New Roman" w:cs="Times New Roman"/>
          <w:sz w:val="24"/>
          <w:szCs w:val="24"/>
        </w:rPr>
        <w:t xml:space="preserve"> Мехико, Пекин и Москва.</w:t>
      </w:r>
    </w:p>
    <w:p w:rsidR="00327FE9" w:rsidRPr="00A01E9C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sz w:val="24"/>
          <w:szCs w:val="24"/>
        </w:rPr>
        <w:t>Необходимо было определить, какой город изображен на каждой из фотографий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7FE9" w:rsidRPr="00A01E9C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72594" cy="1800233"/>
            <wp:effectExtent l="19050" t="0" r="0" b="0"/>
            <wp:docPr id="8" name="Рисунок 7" descr="мех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ех2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1529" cy="180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1E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18186" cy="1783644"/>
            <wp:effectExtent l="19050" t="0" r="0" b="0"/>
            <wp:docPr id="9" name="Рисунок 8" descr="пе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к2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3389" cy="178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1E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04861" cy="1575703"/>
            <wp:effectExtent l="19050" t="0" r="4939" b="0"/>
            <wp:docPr id="1" name="Рисунок 6" descr="мск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ск 2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6366" cy="158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FE9" w:rsidRPr="00A01E9C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14017" cy="2020712"/>
            <wp:effectExtent l="19050" t="0" r="10583" b="0"/>
            <wp:docPr id="3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327FE9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E9C">
        <w:rPr>
          <w:rFonts w:ascii="Times New Roman" w:hAnsi="Times New Roman" w:cs="Times New Roman"/>
          <w:sz w:val="24"/>
          <w:szCs w:val="24"/>
        </w:rPr>
        <w:t xml:space="preserve">Большинство не смогло справиться с заданием. Это еще раз подтверждает то, что глобализация стирает национальную идентичность в архитектуре, </w:t>
      </w:r>
      <w:r>
        <w:rPr>
          <w:rFonts w:ascii="Times New Roman" w:hAnsi="Times New Roman" w:cs="Times New Roman"/>
          <w:sz w:val="24"/>
          <w:szCs w:val="24"/>
        </w:rPr>
        <w:t>обезличивает ее.</w:t>
      </w:r>
    </w:p>
    <w:p w:rsidR="00327FE9" w:rsidRPr="00037010" w:rsidRDefault="00327FE9" w:rsidP="00327FE9">
      <w:pPr>
        <w:spacing w:after="0" w:line="3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97A">
        <w:rPr>
          <w:rFonts w:ascii="Times New Roman" w:hAnsi="Times New Roman" w:cs="Times New Roman"/>
          <w:b/>
          <w:sz w:val="24"/>
          <w:szCs w:val="24"/>
        </w:rPr>
        <w:lastRenderedPageBreak/>
        <w:t>Заключение.</w:t>
      </w:r>
    </w:p>
    <w:p w:rsidR="00327FE9" w:rsidRDefault="00327FE9" w:rsidP="00327FE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Глобализация – резко возросшее взаимовлияние и взаимозависимость народов и государств, распространяющееся на все сферы  общественной жизни.</w:t>
      </w:r>
    </w:p>
    <w:p w:rsidR="00327FE9" w:rsidRDefault="00327FE9" w:rsidP="00327F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причины глобализации:</w:t>
      </w:r>
    </w:p>
    <w:p w:rsidR="00327FE9" w:rsidRPr="00250655" w:rsidRDefault="00327FE9" w:rsidP="00327FE9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50655">
        <w:rPr>
          <w:rFonts w:ascii="Times New Roman" w:hAnsi="Times New Roman" w:cs="Times New Roman"/>
          <w:sz w:val="24"/>
          <w:szCs w:val="24"/>
        </w:rPr>
        <w:t>Постоянно усиливающийся процесс интеграции народов мира</w:t>
      </w:r>
    </w:p>
    <w:p w:rsidR="00327FE9" w:rsidRPr="00250655" w:rsidRDefault="00327FE9" w:rsidP="00327FE9">
      <w:pPr>
        <w:pStyle w:val="a3"/>
        <w:numPr>
          <w:ilvl w:val="0"/>
          <w:numId w:val="3"/>
        </w:numPr>
        <w:spacing w:line="360" w:lineRule="auto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250655">
        <w:rPr>
          <w:rFonts w:ascii="Times New Roman" w:hAnsi="Times New Roman" w:cs="Times New Roman"/>
          <w:sz w:val="24"/>
          <w:szCs w:val="24"/>
          <w:shd w:val="clear" w:color="auto" w:fill="FFFFFF"/>
        </w:rPr>
        <w:t>эпоха модернизма или конструктивизма, когда отказ от старого художественного-пластического и пространственного языка воспринимался как нечто новое и современное.</w:t>
      </w:r>
      <w:r w:rsidRPr="0025065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327FE9" w:rsidRPr="000B6C98" w:rsidRDefault="00327FE9" w:rsidP="00327FE9">
      <w:pPr>
        <w:pStyle w:val="a3"/>
        <w:numPr>
          <w:ilvl w:val="0"/>
          <w:numId w:val="3"/>
        </w:numPr>
        <w:spacing w:line="360" w:lineRule="auto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25065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развитие транспорта и коммуникаций.</w:t>
      </w:r>
    </w:p>
    <w:p w:rsidR="00327FE9" w:rsidRPr="000B6C98" w:rsidRDefault="00327FE9" w:rsidP="00327FE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C98">
        <w:rPr>
          <w:rFonts w:ascii="Times New Roman" w:hAnsi="Times New Roman" w:cs="Times New Roman"/>
          <w:sz w:val="24"/>
          <w:szCs w:val="24"/>
        </w:rPr>
        <w:t>По результатам диагностики можно сделать следующие выводы:</w:t>
      </w:r>
    </w:p>
    <w:p w:rsidR="00327FE9" w:rsidRDefault="00327FE9" w:rsidP="00327FE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F41">
        <w:rPr>
          <w:rFonts w:ascii="Times New Roman" w:hAnsi="Times New Roman" w:cs="Times New Roman"/>
          <w:sz w:val="24"/>
          <w:szCs w:val="24"/>
        </w:rPr>
        <w:t xml:space="preserve">Люди обеспокоены тем, что города </w:t>
      </w:r>
      <w:r>
        <w:rPr>
          <w:rFonts w:ascii="Times New Roman" w:hAnsi="Times New Roman" w:cs="Times New Roman"/>
          <w:sz w:val="24"/>
          <w:szCs w:val="24"/>
        </w:rPr>
        <w:t>могут перестать</w:t>
      </w:r>
      <w:r w:rsidRPr="00A16F41">
        <w:rPr>
          <w:rFonts w:ascii="Times New Roman" w:hAnsi="Times New Roman" w:cs="Times New Roman"/>
          <w:sz w:val="24"/>
          <w:szCs w:val="24"/>
        </w:rPr>
        <w:t xml:space="preserve"> восприниматься «своими» для </w:t>
      </w:r>
      <w:r>
        <w:rPr>
          <w:rFonts w:ascii="Times New Roman" w:hAnsi="Times New Roman" w:cs="Times New Roman"/>
          <w:sz w:val="24"/>
          <w:szCs w:val="24"/>
        </w:rPr>
        <w:t xml:space="preserve">всех </w:t>
      </w:r>
      <w:r w:rsidRPr="00A16F41">
        <w:rPr>
          <w:rFonts w:ascii="Times New Roman" w:hAnsi="Times New Roman" w:cs="Times New Roman"/>
          <w:sz w:val="24"/>
          <w:szCs w:val="24"/>
        </w:rPr>
        <w:t>населяющих</w:t>
      </w:r>
      <w:r>
        <w:rPr>
          <w:rFonts w:ascii="Times New Roman" w:hAnsi="Times New Roman" w:cs="Times New Roman"/>
          <w:sz w:val="24"/>
          <w:szCs w:val="24"/>
        </w:rPr>
        <w:t xml:space="preserve"> город культурных идентичностей и что глобализация способствует исчезновению национальной идентичности в архитектуре.</w:t>
      </w:r>
    </w:p>
    <w:p w:rsidR="00327FE9" w:rsidRDefault="00327FE9" w:rsidP="00327FE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Глобальные города идут по пути воплощения «интернационального» пространства, и в результате,  при  сравнении различных городов мы находим в их отдельных чертах больше общего, чем отличий. Архитектура таких городов теряет свою национальную особенность и обезличивается. </w:t>
      </w: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748B9">
        <w:rPr>
          <w:rFonts w:ascii="Times New Roman" w:hAnsi="Times New Roman" w:cs="Times New Roman"/>
          <w:color w:val="000000"/>
          <w:sz w:val="24"/>
          <w:szCs w:val="24"/>
        </w:rPr>
        <w:t xml:space="preserve">Каждый должен помнить, знать и чтить историю своей страны, ее культуру, особенности. Для этого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человеку необходимо </w:t>
      </w:r>
      <w:r w:rsidRPr="00A748B9">
        <w:rPr>
          <w:rFonts w:ascii="Times New Roman" w:hAnsi="Times New Roman" w:cs="Times New Roman"/>
          <w:color w:val="000000"/>
          <w:sz w:val="24"/>
          <w:szCs w:val="24"/>
        </w:rPr>
        <w:t xml:space="preserve">сохранять, а не разрушать памятники культуры, и в частности, архитектуры.  Использование архитектурных форм, выработанных «соседями по глобусу», – давняя традиция. Традиция же сохранения архитектурных образцов как памятников времени значительно новей.Количество сохраняемых объектов и степень их сохранности зависят от многих внутригосударственных причин, в том числе и от установки на культуросбережение, вырабатываемой политическими лидерами.  В начале 2014 года президент Российской Федерации подписал указ </w:t>
      </w:r>
      <w:r w:rsidRPr="00A748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«О проведении в Российской Федерации Года культуры»,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A748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целях привлечения внимания общества к вопросам развития культуры, сохранения культурно-исторического наследия и роли российской культуры во всем мире.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 говорит о том, что люди, уже на государственном уровне задумываются об актуальности сохранения культуры. </w:t>
      </w: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27FE9" w:rsidRDefault="00327FE9" w:rsidP="00327FE9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27FE9" w:rsidRDefault="00327FE9" w:rsidP="00327FE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27FE9" w:rsidRPr="003D1459" w:rsidRDefault="00327FE9" w:rsidP="00327FE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D145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Список литературы.</w:t>
      </w:r>
    </w:p>
    <w:p w:rsidR="00327FE9" w:rsidRDefault="00327FE9" w:rsidP="00327FE9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eastAsia="Times-Roman" w:hAnsi="Times New Roman" w:cs="Times New Roman"/>
          <w:sz w:val="24"/>
          <w:szCs w:val="24"/>
        </w:rPr>
      </w:pPr>
      <w:r w:rsidRPr="00C046A0">
        <w:rPr>
          <w:rFonts w:ascii="Times New Roman" w:hAnsi="Times New Roman" w:cs="Times New Roman"/>
          <w:sz w:val="24"/>
          <w:szCs w:val="24"/>
        </w:rPr>
        <w:t>Обществознание. Учебник для 11 классов. Л.Н. Боголюбов</w:t>
      </w:r>
      <w:r w:rsidRPr="00C046A0">
        <w:rPr>
          <w:rFonts w:ascii="Times New Roman" w:eastAsia="Times-Roman" w:hAnsi="Times New Roman" w:cs="Times New Roman"/>
          <w:sz w:val="24"/>
          <w:szCs w:val="24"/>
        </w:rPr>
        <w:t>,</w:t>
      </w:r>
      <w:r w:rsidR="007C3CEC"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r w:rsidRPr="00C046A0">
        <w:rPr>
          <w:rFonts w:ascii="Times New Roman" w:eastAsia="Times-Roman" w:hAnsi="Times New Roman" w:cs="Times New Roman"/>
          <w:sz w:val="24"/>
          <w:szCs w:val="24"/>
        </w:rPr>
        <w:t>А. Ю. Лазебникова, А. Т. Кинкулькин и др</w:t>
      </w:r>
      <w:r>
        <w:rPr>
          <w:rFonts w:ascii="Times New Roman" w:eastAsia="Times-Roman" w:hAnsi="Times New Roman" w:cs="Times New Roman"/>
          <w:sz w:val="24"/>
          <w:szCs w:val="24"/>
        </w:rPr>
        <w:t>.</w:t>
      </w:r>
      <w:r w:rsidRPr="00C046A0">
        <w:rPr>
          <w:rFonts w:ascii="Times New Roman" w:eastAsia="Times-Roman" w:hAnsi="Times New Roman" w:cs="Times New Roman"/>
          <w:sz w:val="24"/>
          <w:szCs w:val="24"/>
        </w:rPr>
        <w:t>— М. : Просвещение,</w:t>
      </w:r>
      <w:r>
        <w:rPr>
          <w:rFonts w:ascii="Times New Roman" w:eastAsia="Times-Roman" w:hAnsi="Times New Roman" w:cs="Times New Roman"/>
          <w:sz w:val="24"/>
          <w:szCs w:val="24"/>
        </w:rPr>
        <w:t xml:space="preserve"> 2008г.</w:t>
      </w:r>
    </w:p>
    <w:p w:rsidR="00327FE9" w:rsidRDefault="00327FE9" w:rsidP="00327FE9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eastAsia="Times-Roman" w:hAnsi="Times New Roman" w:cs="Times New Roman"/>
          <w:sz w:val="24"/>
          <w:szCs w:val="24"/>
        </w:rPr>
      </w:pPr>
      <w:r>
        <w:rPr>
          <w:rFonts w:ascii="Times New Roman" w:eastAsia="Times-Roman" w:hAnsi="Times New Roman" w:cs="Times New Roman"/>
          <w:sz w:val="24"/>
          <w:szCs w:val="24"/>
        </w:rPr>
        <w:t>«Глобализация и идентичность в архитектуре современных городов», М.В. Пучков, 2013г.</w:t>
      </w:r>
    </w:p>
    <w:p w:rsidR="00327FE9" w:rsidRPr="00C046A0" w:rsidRDefault="00327FE9" w:rsidP="00327FE9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eastAsia="Times-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046A0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удьба архитектурного наследия в эпоху глобализации», Чернявская Е.Н., 2005г.</w:t>
      </w:r>
    </w:p>
    <w:p w:rsidR="00327FE9" w:rsidRPr="00C046A0" w:rsidRDefault="00327FE9" w:rsidP="00327FE9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eastAsia="Times-Roman" w:hAnsi="Times New Roman" w:cs="Times New Roman"/>
          <w:sz w:val="24"/>
          <w:szCs w:val="24"/>
        </w:rPr>
      </w:pPr>
      <w:r w:rsidRPr="00C046A0">
        <w:rPr>
          <w:rFonts w:ascii="Times New Roman" w:eastAsia="Times-Roman" w:hAnsi="Times New Roman" w:cs="Times New Roman"/>
          <w:sz w:val="24"/>
          <w:szCs w:val="24"/>
        </w:rPr>
        <w:t>http://ru.wikipedia.org/wiki/Глобализация</w:t>
      </w:r>
      <w:r>
        <w:rPr>
          <w:rFonts w:ascii="Times New Roman" w:eastAsia="Times-Roman" w:hAnsi="Times New Roman" w:cs="Times New Roman"/>
          <w:sz w:val="24"/>
          <w:szCs w:val="24"/>
        </w:rPr>
        <w:t>.</w:t>
      </w: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27FE9" w:rsidRDefault="00327FE9" w:rsidP="00327FE9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716D6" w:rsidRDefault="003716D6"/>
    <w:sectPr w:rsidR="003716D6" w:rsidSect="00327FE9">
      <w:headerReference w:type="default" r:id="rId48"/>
      <w:pgSz w:w="11906" w:h="16838"/>
      <w:pgMar w:top="567" w:right="567" w:bottom="567" w:left="1134" w:header="39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9C3" w:rsidRDefault="00F849C3" w:rsidP="00327FE9">
      <w:pPr>
        <w:spacing w:after="0" w:line="240" w:lineRule="auto"/>
      </w:pPr>
      <w:r>
        <w:separator/>
      </w:r>
    </w:p>
  </w:endnote>
  <w:endnote w:type="continuationSeparator" w:id="0">
    <w:p w:rsidR="00F849C3" w:rsidRDefault="00F849C3" w:rsidP="00327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9C3" w:rsidRDefault="00F849C3" w:rsidP="00327FE9">
      <w:pPr>
        <w:spacing w:after="0" w:line="240" w:lineRule="auto"/>
      </w:pPr>
      <w:r>
        <w:separator/>
      </w:r>
    </w:p>
  </w:footnote>
  <w:footnote w:type="continuationSeparator" w:id="0">
    <w:p w:rsidR="00F849C3" w:rsidRDefault="00F849C3" w:rsidP="00327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7573252"/>
      <w:docPartObj>
        <w:docPartGallery w:val="Page Numbers (Top of Page)"/>
        <w:docPartUnique/>
      </w:docPartObj>
    </w:sdtPr>
    <w:sdtEndPr/>
    <w:sdtContent>
      <w:p w:rsidR="00327FE9" w:rsidRDefault="008D2102">
        <w:pPr>
          <w:pStyle w:val="a6"/>
          <w:jc w:val="right"/>
        </w:pPr>
        <w:r>
          <w:fldChar w:fldCharType="begin"/>
        </w:r>
        <w:r w:rsidR="00327FE9">
          <w:instrText>PAGE   \* MERGEFORMAT</w:instrText>
        </w:r>
        <w:r>
          <w:fldChar w:fldCharType="separate"/>
        </w:r>
        <w:r w:rsidR="0012091E">
          <w:rPr>
            <w:noProof/>
          </w:rPr>
          <w:t>2</w:t>
        </w:r>
        <w:r>
          <w:fldChar w:fldCharType="end"/>
        </w:r>
      </w:p>
    </w:sdtContent>
  </w:sdt>
  <w:p w:rsidR="00327FE9" w:rsidRDefault="00327F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E5C8C"/>
    <w:multiLevelType w:val="hybridMultilevel"/>
    <w:tmpl w:val="A0FEC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12B28"/>
    <w:multiLevelType w:val="hybridMultilevel"/>
    <w:tmpl w:val="BB3A2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16CA7"/>
    <w:multiLevelType w:val="hybridMultilevel"/>
    <w:tmpl w:val="01BA79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F5722D"/>
    <w:multiLevelType w:val="hybridMultilevel"/>
    <w:tmpl w:val="D79AE026"/>
    <w:lvl w:ilvl="0" w:tplc="041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4">
    <w:nsid w:val="556120B6"/>
    <w:multiLevelType w:val="hybridMultilevel"/>
    <w:tmpl w:val="3AA8B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5A66E5"/>
    <w:multiLevelType w:val="hybridMultilevel"/>
    <w:tmpl w:val="5EF2C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297CDD"/>
    <w:multiLevelType w:val="hybridMultilevel"/>
    <w:tmpl w:val="CE925F24"/>
    <w:lvl w:ilvl="0" w:tplc="0419000F">
      <w:start w:val="1"/>
      <w:numFmt w:val="decimal"/>
      <w:lvlText w:val="%1."/>
      <w:lvlJc w:val="left"/>
      <w:pPr>
        <w:ind w:left="950" w:hanging="360"/>
      </w:pPr>
    </w:lvl>
    <w:lvl w:ilvl="1" w:tplc="04190019" w:tentative="1">
      <w:start w:val="1"/>
      <w:numFmt w:val="lowerLetter"/>
      <w:lvlText w:val="%2."/>
      <w:lvlJc w:val="left"/>
      <w:pPr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ind w:left="671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7750"/>
    <w:rsid w:val="00005EB1"/>
    <w:rsid w:val="0012091E"/>
    <w:rsid w:val="00327FE9"/>
    <w:rsid w:val="003716D6"/>
    <w:rsid w:val="00487750"/>
    <w:rsid w:val="007C3CEC"/>
    <w:rsid w:val="008D2102"/>
    <w:rsid w:val="00F84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FE9"/>
    <w:pPr>
      <w:spacing w:after="200" w:line="276" w:lineRule="auto"/>
      <w:ind w:left="720"/>
      <w:contextualSpacing/>
    </w:pPr>
  </w:style>
  <w:style w:type="paragraph" w:styleId="a4">
    <w:name w:val="Normal (Web)"/>
    <w:basedOn w:val="a"/>
    <w:uiPriority w:val="99"/>
    <w:unhideWhenUsed/>
    <w:rsid w:val="00327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27FE9"/>
  </w:style>
  <w:style w:type="character" w:styleId="a5">
    <w:name w:val="Hyperlink"/>
    <w:basedOn w:val="a0"/>
    <w:uiPriority w:val="99"/>
    <w:semiHidden/>
    <w:unhideWhenUsed/>
    <w:rsid w:val="00327FE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27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7FE9"/>
  </w:style>
  <w:style w:type="paragraph" w:styleId="a8">
    <w:name w:val="footer"/>
    <w:basedOn w:val="a"/>
    <w:link w:val="a9"/>
    <w:uiPriority w:val="99"/>
    <w:unhideWhenUsed/>
    <w:rsid w:val="00327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7FE9"/>
  </w:style>
  <w:style w:type="paragraph" w:styleId="aa">
    <w:name w:val="Balloon Text"/>
    <w:basedOn w:val="a"/>
    <w:link w:val="ab"/>
    <w:uiPriority w:val="99"/>
    <w:semiHidden/>
    <w:unhideWhenUsed/>
    <w:rsid w:val="007C3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3C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%D0%AD%D0%BA%D0%BE%D0%BD%D0%BE%D0%BC%D0%B8%D1%87%D0%B5%D1%81%D0%BA%D0%B8%D0%B9_%D1%80%D0%BE%D1%81%D1%82" TargetMode="External"/><Relationship Id="rId18" Type="http://schemas.openxmlformats.org/officeDocument/2006/relationships/hyperlink" Target="http://ru.wikipedia.org/wiki/%D0%93%D0%BE%D0%BB%D0%BB%D0%B0%D0%BD%D0%B4%D1%81%D0%BA%D0%B0%D1%8F_%D0%9E%D1%81%D1%82-%D0%98%D0%BD%D0%B4%D1%81%D0%BA%D0%B0%D1%8F_%D0%BA%D0%BE%D0%BC%D0%BF%D0%B0%D0%BD%D0%B8%D1%8F" TargetMode="External"/><Relationship Id="rId26" Type="http://schemas.openxmlformats.org/officeDocument/2006/relationships/hyperlink" Target="http://ru.wikipedia.org/wiki/%D0%98%D0%BC%D0%BF%D0%B5%D1%80%D0%B8%D0%B0%D0%BB%D0%B8%D0%B7%D0%BC" TargetMode="External"/><Relationship Id="rId39" Type="http://schemas.openxmlformats.org/officeDocument/2006/relationships/hyperlink" Target="http://ru.wikipedia.org/wiki/%D0%98%D0%BD%D1%82%D0%B5%D1%80%D0%BD%D0%B5%D1%82" TargetMode="External"/><Relationship Id="rId3" Type="http://schemas.openxmlformats.org/officeDocument/2006/relationships/styles" Target="styles.xml"/><Relationship Id="rId21" Type="http://schemas.openxmlformats.org/officeDocument/2006/relationships/hyperlink" Target="http://ru.wikipedia.org/wiki/%D0%98%D0%BD%D0%B4%D1%83%D1%81%D1%82%D1%80%D0%B8%D0%B0%D0%BB%D0%B8%D0%B7%D0%B0%D1%86%D0%B8%D1%8F" TargetMode="External"/><Relationship Id="rId34" Type="http://schemas.openxmlformats.org/officeDocument/2006/relationships/hyperlink" Target="http://ru.wikipedia.org/wiki/%D0%9F%D1%80%D0%BE%D1%82%D0%B5%D0%BA%D1%86%D0%B8%D0%BE%D0%BD%D0%B8%D0%B7%D0%BC" TargetMode="External"/><Relationship Id="rId42" Type="http://schemas.openxmlformats.org/officeDocument/2006/relationships/chart" Target="charts/chart2.xml"/><Relationship Id="rId47" Type="http://schemas.openxmlformats.org/officeDocument/2006/relationships/chart" Target="charts/chart4.xm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ru.wikipedia.org/wiki/%D0%A1%D1%80%D0%B5%D0%B4%D0%B8%D0%B7%D0%B5%D0%BC%D0%BD%D0%BE%D0%BC%D0%BE%D1%80%D1%8C%D0%B5" TargetMode="External"/><Relationship Id="rId17" Type="http://schemas.openxmlformats.org/officeDocument/2006/relationships/hyperlink" Target="http://ru.wikipedia.org/wiki/XVII_%D0%B2%D0%B5%D0%BA" TargetMode="External"/><Relationship Id="rId25" Type="http://schemas.openxmlformats.org/officeDocument/2006/relationships/hyperlink" Target="http://ru.wikipedia.org/wiki/%D0%A0%D0%B0%D0%B7%D0%B2%D0%B8%D0%B2%D0%B0%D1%8E%D1%89%D0%B8%D0%B5%D1%81%D1%8F_%D1%81%D1%82%D1%80%D0%B0%D0%BD%D1%8B" TargetMode="External"/><Relationship Id="rId33" Type="http://schemas.openxmlformats.org/officeDocument/2006/relationships/hyperlink" Target="http://ru.wikipedia.org/wiki/%D0%A2%D0%B5%D0%BB%D0%B5%D1%84%D0%BE%D0%BD%D0%BD%D0%B0%D1%8F_%D1%81%D0%B2%D1%8F%D0%B7%D1%8C" TargetMode="External"/><Relationship Id="rId38" Type="http://schemas.openxmlformats.org/officeDocument/2006/relationships/hyperlink" Target="http://ru.wikipedia.org/wiki/%D0%92%D1%81%D0%B5%D0%BC%D0%B8%D1%80%D0%BD%D0%B0%D1%8F_%D1%82%D0%BE%D1%80%D0%B3%D0%BE%D0%B2%D0%B0%D1%8F_%D0%BE%D1%80%D0%B3%D0%B0%D0%BD%D0%B8%D0%B7%D0%B0%D1%86%D0%B8%D1%8F" TargetMode="External"/><Relationship Id="rId46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0%D0%BC%D0%B5%D1%80%D0%B8%D0%BA%D0%B0" TargetMode="External"/><Relationship Id="rId20" Type="http://schemas.openxmlformats.org/officeDocument/2006/relationships/hyperlink" Target="http://ru.wikipedia.org/wiki/XIX_%D0%B2%D0%B5%D0%BA" TargetMode="External"/><Relationship Id="rId29" Type="http://schemas.openxmlformats.org/officeDocument/2006/relationships/hyperlink" Target="http://ru.wikipedia.org/wiki/%D0%9F%D0%B5%D1%80%D0%B2%D0%B0%D1%8F_%D0%BC%D0%B8%D1%80%D0%BE%D0%B2%D0%B0%D1%8F_%D0%B2%D0%BE%D0%B9%D0%BD%D0%B0" TargetMode="External"/><Relationship Id="rId41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.wikipedia.org/wiki/%D0%93%D0%B5%D0%B3%D0%B5%D0%BC%D0%BE%D0%BD%D0%B8%D1%8F" TargetMode="External"/><Relationship Id="rId24" Type="http://schemas.openxmlformats.org/officeDocument/2006/relationships/hyperlink" Target="http://ru.wikipedia.org/wiki/%D0%A1%D0%A8%D0%90" TargetMode="External"/><Relationship Id="rId32" Type="http://schemas.openxmlformats.org/officeDocument/2006/relationships/hyperlink" Target="http://ru.wikipedia.org/wiki/%D0%9D%D0%B0%D1%83%D1%87%D0%BD%D0%BE-%D1%82%D0%B5%D1%85%D0%BD%D0%B8%D1%87%D0%B5%D1%81%D0%BA%D0%B0%D1%8F_%D1%80%D0%B5%D0%B2%D0%BE%D0%BB%D1%8E%D1%86%D0%B8%D1%8F" TargetMode="External"/><Relationship Id="rId37" Type="http://schemas.openxmlformats.org/officeDocument/2006/relationships/hyperlink" Target="http://ru.wikipedia.org/wiki/1995_%D0%B3%D0%BE%D0%B4" TargetMode="External"/><Relationship Id="rId40" Type="http://schemas.openxmlformats.org/officeDocument/2006/relationships/hyperlink" Target="http://ru.wikipedia.org/wiki/%D0%A2%D1%83%D1%80%D0%B8%D0%B7%D0%BC" TargetMode="External"/><Relationship Id="rId45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://ru.wikipedia.org/wiki/%D0%92%D0%B5%D0%BB%D0%B8%D0%BA%D0%B8%D0%B5_%D0%B3%D0%B5%D0%BE%D0%B3%D1%80%D0%B0%D1%84%D0%B8%D1%87%D0%B5%D1%81%D0%BA%D0%B8%D0%B5_%D0%BE%D1%82%D0%BA%D1%80%D1%8B%D1%82%D0%B8%D1%8F" TargetMode="External"/><Relationship Id="rId23" Type="http://schemas.openxmlformats.org/officeDocument/2006/relationships/hyperlink" Target="http://ru.wikipedia.org/wiki/%D0%9A%D0%BE%D0%BB%D0%BE%D0%BD%D0%B8%D1%8F" TargetMode="External"/><Relationship Id="rId28" Type="http://schemas.openxmlformats.org/officeDocument/2006/relationships/hyperlink" Target="http://ru.wikipedia.org/wiki/XX_%D0%B2%D0%B5%D0%BA" TargetMode="External"/><Relationship Id="rId36" Type="http://schemas.openxmlformats.org/officeDocument/2006/relationships/hyperlink" Target="http://ru.wikipedia.org/wiki/%D0%93%D0%B5%D0%BD%D0%B5%D1%80%D0%B0%D0%BB%D1%8C%D0%BD%D0%BE%D0%B5_%D1%81%D0%BE%D0%B3%D0%BB%D0%B0%D1%88%D0%B5%D0%BD%D0%B8%D0%B5_%D0%BF%D0%BE_%D1%82%D0%B0%D1%80%D0%B8%D1%84%D0%B0%D0%BC_%D0%B8_%D1%82%D0%BE%D1%80%D0%B3%D0%BE%D0%B2%D0%BB%D0%B5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ru.wikipedia.org/wiki/%D0%A0%D0%B8%D0%BC%D1%81%D0%BA%D0%B0%D1%8F_%D0%B8%D0%BC%D0%BF%D0%B5%D1%80%D0%B8%D1%8F" TargetMode="External"/><Relationship Id="rId19" Type="http://schemas.openxmlformats.org/officeDocument/2006/relationships/hyperlink" Target="http://ru.wikipedia.org/wiki/%D0%A2%D1%80%D0%B0%D0%BD%D1%81%D0%BD%D0%B0%D1%86%D0%B8%D0%BE%D0%BD%D0%B0%D0%BB%D1%8C%D0%BD%D0%B0%D1%8F_%D0%BA%D0%BE%D0%BC%D0%BF%D0%B0%D0%BD%D0%B8%D1%8F" TargetMode="External"/><Relationship Id="rId31" Type="http://schemas.openxmlformats.org/officeDocument/2006/relationships/hyperlink" Target="http://ru.wikipedia.org/wiki/%D0%92%D1%82%D0%BE%D1%80%D0%B0%D1%8F_%D0%BC%D0%B8%D1%80%D0%BE%D0%B2%D0%B0%D1%8F_%D0%B2%D0%BE%D0%B9%D0%BD%D0%B0" TargetMode="External"/><Relationship Id="rId44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ru.wikipedia.org/wiki/%D0%90%D0%BD%D1%82%D0%B8%D1%87%D0%BD%D0%BE%D1%81%D1%82%D1%8C" TargetMode="External"/><Relationship Id="rId14" Type="http://schemas.openxmlformats.org/officeDocument/2006/relationships/hyperlink" Target="http://ru.wikipedia.org/wiki/%D0%95%D0%B2%D1%80%D0%BE%D0%BF%D0%B0" TargetMode="External"/><Relationship Id="rId22" Type="http://schemas.openxmlformats.org/officeDocument/2006/relationships/hyperlink" Target="http://ru.wikipedia.org/wiki/%D0%98%D0%BD%D0%B2%D0%B5%D1%81%D1%82%D0%B8%D1%86%D0%B8%D0%B8" TargetMode="External"/><Relationship Id="rId27" Type="http://schemas.openxmlformats.org/officeDocument/2006/relationships/hyperlink" Target="http://ru.wikipedia.org/wiki/%D0%AD%D0%BA%D1%81%D0%BF%D0%BB%D1%83%D0%B0%D1%82%D0%B0%D1%86%D0%B8%D1%8F_(%D1%8D%D0%BA%D0%BE%D0%BD%D0%BE%D0%BC%D0%B8%D0%BA%D0%B0)" TargetMode="External"/><Relationship Id="rId30" Type="http://schemas.openxmlformats.org/officeDocument/2006/relationships/hyperlink" Target="http://ru.wikipedia.org/wiki/%D0%92%D0%B5%D0%BB%D0%B8%D0%BA%D0%B0%D1%8F_%D0%B4%D0%B5%D0%BF%D1%80%D0%B5%D1%81%D1%81%D0%B8%D1%8F" TargetMode="External"/><Relationship Id="rId35" Type="http://schemas.openxmlformats.org/officeDocument/2006/relationships/hyperlink" Target="http://ru.wikipedia.org/wiki/1947_%D0%B3%D0%BE%D0%B4" TargetMode="External"/><Relationship Id="rId43" Type="http://schemas.openxmlformats.org/officeDocument/2006/relationships/chart" Target="charts/chart3.xml"/><Relationship Id="rId48" Type="http://schemas.openxmlformats.org/officeDocument/2006/relationships/header" Target="header1.xml"/><Relationship Id="rId8" Type="http://schemas.openxmlformats.org/officeDocument/2006/relationships/endnotes" Target="end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9420362573422257"/>
          <c:y val="2.6160112298653792E-2"/>
          <c:w val="0.57848428568371779"/>
          <c:h val="0.8930986732282624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Постоянно усиливающийся процесс интеграции народов мира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эпоха модернизма или конструктивизма, когда отказ от старого художественного-пластического и пространственного языка воспринимался как нечто новое и современное. 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развитие транспорта и коммуникаций.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8387584"/>
        <c:axId val="28413952"/>
        <c:axId val="0"/>
      </c:bar3DChart>
      <c:catAx>
        <c:axId val="2838758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28413952"/>
        <c:crosses val="autoZero"/>
        <c:auto val="1"/>
        <c:lblAlgn val="ctr"/>
        <c:lblOffset val="100"/>
        <c:noMultiLvlLbl val="0"/>
      </c:catAx>
      <c:valAx>
        <c:axId val="284139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387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9.3545098963654354E-3"/>
          <c:y val="2.2331847334981492E-2"/>
          <c:w val="0.38908915049008108"/>
          <c:h val="0.95114397959681063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универсальные города не могут восприниматься «своими» для всех населяющих город культурных идентичностей.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возникает сверхкапитализация территории, что вызывает неадекватно завышенный уровень цен и слишком высокий темп жизни.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уровень локальных перемещений горожан порождает автомобильные пробки.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1971584"/>
        <c:axId val="51973120"/>
        <c:axId val="0"/>
      </c:bar3DChart>
      <c:catAx>
        <c:axId val="51971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51973120"/>
        <c:crosses val="autoZero"/>
        <c:auto val="1"/>
        <c:lblAlgn val="ctr"/>
        <c:lblOffset val="100"/>
        <c:noMultiLvlLbl val="0"/>
      </c:catAx>
      <c:valAx>
        <c:axId val="519731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1971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173162503533255"/>
          <c:y val="1.3898887639045147E-2"/>
          <c:w val="0.33437950762221641"/>
          <c:h val="0.98610111236095488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634347968247936E-2"/>
          <c:y val="6.0657526868537287E-2"/>
          <c:w val="0.57389835847238202"/>
          <c:h val="0.8691562571653376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уничтожение исторических кварталов вместе с «населяющим» их национальным колоритом.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разрушение коммерчески невыгодных исторических построек для строительства новых зданий.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исчезновение национальной идентичности в архитектуре.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011776"/>
        <c:axId val="54013312"/>
        <c:axId val="0"/>
      </c:bar3DChart>
      <c:catAx>
        <c:axId val="54011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54013312"/>
        <c:crosses val="autoZero"/>
        <c:auto val="1"/>
        <c:lblAlgn val="ctr"/>
        <c:lblOffset val="100"/>
        <c:noMultiLvlLbl val="0"/>
      </c:catAx>
      <c:valAx>
        <c:axId val="540133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4011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219783925731565"/>
          <c:y val="5.4928572687895263E-2"/>
          <c:w val="0.35508764001088788"/>
          <c:h val="0.89014242461119364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Определение города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не правильно</c:v>
                </c:pt>
                <c:pt idx="2">
                  <c:v>правильно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28</c:v>
                </c:pt>
                <c:pt idx="2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1"/>
        <c:delete val="1"/>
      </c:legendEntry>
      <c:legendEntry>
        <c:idx val="3"/>
        <c:delete val="1"/>
      </c:legendEntry>
      <c:layout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4D506-94B3-4DCD-9422-7D9442146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2841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pc</dc:creator>
  <cp:keywords/>
  <dc:description/>
  <cp:lastModifiedBy>Синенко Мария Владимировна</cp:lastModifiedBy>
  <cp:revision>4</cp:revision>
  <cp:lastPrinted>2014-09-19T09:04:00Z</cp:lastPrinted>
  <dcterms:created xsi:type="dcterms:W3CDTF">2014-09-17T16:23:00Z</dcterms:created>
  <dcterms:modified xsi:type="dcterms:W3CDTF">2014-09-19T09:05:00Z</dcterms:modified>
</cp:coreProperties>
</file>