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C3" w:rsidRPr="00DB22AA" w:rsidRDefault="00827EC3" w:rsidP="00827E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DB22AA">
        <w:rPr>
          <w:rFonts w:ascii="Arial" w:hAnsi="Arial" w:cs="Arial"/>
          <w:sz w:val="24"/>
          <w:szCs w:val="24"/>
        </w:rPr>
        <w:t>Вкусовая чувствительность к сахару в зависимости</w:t>
      </w:r>
    </w:p>
    <w:p w:rsidR="00827EC3" w:rsidRPr="00DB22AA" w:rsidRDefault="00827EC3" w:rsidP="00827E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B22AA">
        <w:rPr>
          <w:rFonts w:ascii="Arial" w:hAnsi="Arial" w:cs="Arial"/>
          <w:sz w:val="24"/>
          <w:szCs w:val="24"/>
        </w:rPr>
        <w:t>от частоты и количества потребления сахара</w:t>
      </w:r>
    </w:p>
    <w:p w:rsidR="00827EC3" w:rsidRPr="00DB22AA" w:rsidRDefault="00827EC3" w:rsidP="00827EC3">
      <w:pPr>
        <w:spacing w:after="0" w:line="240" w:lineRule="auto"/>
        <w:ind w:left="-567" w:firstLine="567"/>
        <w:jc w:val="center"/>
        <w:rPr>
          <w:rFonts w:ascii="Arial" w:hAnsi="Arial" w:cs="Arial"/>
          <w:sz w:val="24"/>
          <w:szCs w:val="24"/>
        </w:rPr>
      </w:pPr>
      <w:r w:rsidRPr="00DB22AA">
        <w:rPr>
          <w:rFonts w:ascii="Arial" w:hAnsi="Arial" w:cs="Arial"/>
          <w:sz w:val="24"/>
          <w:szCs w:val="24"/>
        </w:rPr>
        <w:t>Автор: Юлдашева Динара, 11 класс, 17 лет,</w:t>
      </w:r>
    </w:p>
    <w:p w:rsidR="00827EC3" w:rsidRPr="00DB22AA" w:rsidRDefault="00827EC3" w:rsidP="00827EC3">
      <w:pPr>
        <w:spacing w:after="0" w:line="240" w:lineRule="auto"/>
        <w:ind w:left="-567" w:firstLine="567"/>
        <w:jc w:val="center"/>
        <w:rPr>
          <w:rFonts w:ascii="Arial" w:hAnsi="Arial" w:cs="Arial"/>
          <w:sz w:val="24"/>
          <w:szCs w:val="24"/>
        </w:rPr>
      </w:pPr>
      <w:r w:rsidRPr="00DB22AA">
        <w:rPr>
          <w:rFonts w:ascii="Arial" w:hAnsi="Arial" w:cs="Arial"/>
          <w:sz w:val="24"/>
          <w:szCs w:val="24"/>
        </w:rPr>
        <w:t>МОУ "Гимназия г. Надыма"</w:t>
      </w:r>
    </w:p>
    <w:p w:rsidR="00827EC3" w:rsidRPr="00DB22AA" w:rsidRDefault="00827EC3" w:rsidP="00827EC3">
      <w:pPr>
        <w:spacing w:before="40" w:after="50" w:line="240" w:lineRule="auto"/>
        <w:ind w:left="567" w:right="1417" w:firstLine="567"/>
        <w:jc w:val="center"/>
        <w:rPr>
          <w:rFonts w:ascii="Arial" w:hAnsi="Arial" w:cs="Arial"/>
          <w:sz w:val="24"/>
          <w:szCs w:val="24"/>
        </w:rPr>
      </w:pPr>
      <w:r w:rsidRPr="00DB22AA">
        <w:rPr>
          <w:rFonts w:ascii="Arial" w:hAnsi="Arial" w:cs="Arial"/>
          <w:sz w:val="24"/>
          <w:szCs w:val="24"/>
        </w:rPr>
        <w:t>Руководитель: Синенко Мария Владимировна, учитель биологии, МОУ "Гимназия г. Надыма"</w:t>
      </w:r>
    </w:p>
    <w:p w:rsidR="00827EC3" w:rsidRPr="00E05E93" w:rsidRDefault="00827EC3" w:rsidP="00827EC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05E93">
        <w:rPr>
          <w:rFonts w:ascii="Arial" w:hAnsi="Arial" w:cs="Arial"/>
          <w:sz w:val="24"/>
          <w:szCs w:val="24"/>
        </w:rPr>
        <w:t xml:space="preserve">Неотъемлемой частью жизни современного человека является еда. Мы получили доступ к различным продуктам питания, рецепты блюд становятся более разнообразными и изысканными. Появляются новые специи, пищевые добавки, придающие самые разнообразные вкусовые качества, казалось бы, самой обычной на вид еде. Одним из древнейших продуктов, придающий знакомый всем сладкий вкус, является сахар. </w:t>
      </w:r>
    </w:p>
    <w:p w:rsidR="00827EC3" w:rsidRPr="00E05E9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05E93">
        <w:rPr>
          <w:rFonts w:ascii="Arial" w:hAnsi="Arial" w:cs="Arial"/>
          <w:sz w:val="24"/>
          <w:szCs w:val="24"/>
        </w:rPr>
        <w:t xml:space="preserve">За последние четыре года у врачей-диетологов появился такой термин, как “скрытый сахар”, ставший актуальным вследствие появления в продаже большого количества сладкой продукции. По статистике, в среднем каждый житель России съедает ежедневно по 100-150 грамм сахара. Думаете, это слишком много? Если Вы посчитаете сладкий кофе несколько раз в день, </w:t>
      </w:r>
      <w:proofErr w:type="spellStart"/>
      <w:r w:rsidRPr="00E05E93">
        <w:rPr>
          <w:rFonts w:ascii="Arial" w:hAnsi="Arial" w:cs="Arial"/>
          <w:sz w:val="24"/>
          <w:szCs w:val="24"/>
        </w:rPr>
        <w:t>круассан</w:t>
      </w:r>
      <w:proofErr w:type="spellEnd"/>
      <w:r w:rsidRPr="00E05E93">
        <w:rPr>
          <w:rFonts w:ascii="Arial" w:hAnsi="Arial" w:cs="Arial"/>
          <w:sz w:val="24"/>
          <w:szCs w:val="24"/>
        </w:rPr>
        <w:t xml:space="preserve"> с шоколадом на завтрак, сладкие фрукты и овощи в течение дня, у Вас получится большое количество сахара, которое Вы абсолютно не замечаете. </w:t>
      </w:r>
    </w:p>
    <w:p w:rsidR="00827EC3" w:rsidRPr="00AB72AC" w:rsidRDefault="00827EC3" w:rsidP="00827E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Объект исследования</w:t>
      </w:r>
      <w:r w:rsidR="00D722C8" w:rsidRPr="00AB72AC">
        <w:rPr>
          <w:rFonts w:ascii="Arial" w:hAnsi="Arial" w:cs="Arial"/>
          <w:sz w:val="24"/>
          <w:szCs w:val="24"/>
        </w:rPr>
        <w:t xml:space="preserve"> </w:t>
      </w:r>
      <w:r w:rsidRPr="00AB72AC">
        <w:rPr>
          <w:rFonts w:ascii="Arial" w:hAnsi="Arial" w:cs="Arial"/>
          <w:sz w:val="24"/>
          <w:szCs w:val="24"/>
        </w:rPr>
        <w:t>-</w:t>
      </w:r>
      <w:r w:rsidR="00D722C8" w:rsidRPr="00AB72AC">
        <w:rPr>
          <w:rFonts w:ascii="Arial" w:hAnsi="Arial" w:cs="Arial"/>
          <w:sz w:val="24"/>
          <w:szCs w:val="24"/>
        </w:rPr>
        <w:t xml:space="preserve"> </w:t>
      </w:r>
      <w:r w:rsidRPr="00AB72AC">
        <w:rPr>
          <w:rFonts w:ascii="Arial" w:hAnsi="Arial" w:cs="Arial"/>
          <w:sz w:val="24"/>
          <w:szCs w:val="24"/>
        </w:rPr>
        <w:t>юноши и девушки в возрасте от 16 до 18 лет.</w:t>
      </w:r>
    </w:p>
    <w:p w:rsidR="00827EC3" w:rsidRPr="00AB72AC" w:rsidRDefault="00827EC3" w:rsidP="00827EC3">
      <w:pPr>
        <w:pStyle w:val="a9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Предмет исследования - вкусовая чувствительность к сахару.</w:t>
      </w:r>
    </w:p>
    <w:p w:rsidR="00EF500A" w:rsidRPr="00AB72AC" w:rsidRDefault="00827EC3" w:rsidP="00827EC3">
      <w:pPr>
        <w:pStyle w:val="a9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 xml:space="preserve">Цель исследования - исследовать зависимость вкусовой чувствительности </w:t>
      </w:r>
      <w:r w:rsidR="00EF500A" w:rsidRPr="00AB72AC">
        <w:rPr>
          <w:rFonts w:ascii="Arial" w:hAnsi="Arial" w:cs="Arial"/>
          <w:sz w:val="24"/>
          <w:szCs w:val="24"/>
        </w:rPr>
        <w:t xml:space="preserve">к </w:t>
      </w:r>
      <w:r w:rsidRPr="00AB72AC">
        <w:rPr>
          <w:rFonts w:ascii="Arial" w:hAnsi="Arial" w:cs="Arial"/>
          <w:sz w:val="24"/>
          <w:szCs w:val="24"/>
        </w:rPr>
        <w:t>сахар</w:t>
      </w:r>
      <w:r w:rsidR="00EF500A" w:rsidRPr="00AB72AC">
        <w:rPr>
          <w:rFonts w:ascii="Arial" w:hAnsi="Arial" w:cs="Arial"/>
          <w:sz w:val="24"/>
          <w:szCs w:val="24"/>
        </w:rPr>
        <w:t>у</w:t>
      </w:r>
      <w:r w:rsidRPr="00AB72AC">
        <w:rPr>
          <w:rFonts w:ascii="Arial" w:hAnsi="Arial" w:cs="Arial"/>
          <w:sz w:val="24"/>
          <w:szCs w:val="24"/>
        </w:rPr>
        <w:t xml:space="preserve"> от количества и частоты  его потребления</w:t>
      </w:r>
    </w:p>
    <w:p w:rsidR="00827EC3" w:rsidRPr="00AB72AC" w:rsidRDefault="00827EC3" w:rsidP="00827EC3">
      <w:pPr>
        <w:pStyle w:val="a9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Задачи  исследования:</w:t>
      </w:r>
    </w:p>
    <w:p w:rsidR="00827EC3" w:rsidRPr="00AB72AC" w:rsidRDefault="00827EC3" w:rsidP="00827EC3">
      <w:pPr>
        <w:pStyle w:val="a9"/>
        <w:numPr>
          <w:ilvl w:val="0"/>
          <w:numId w:val="20"/>
        </w:numPr>
        <w:spacing w:after="16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изучить историю появления сахара как продукта и пищевой добавки и его влияние на организм человека;</w:t>
      </w:r>
    </w:p>
    <w:p w:rsidR="00827EC3" w:rsidRPr="00AB72AC" w:rsidRDefault="00827EC3" w:rsidP="00827EC3">
      <w:pPr>
        <w:pStyle w:val="a9"/>
        <w:numPr>
          <w:ilvl w:val="0"/>
          <w:numId w:val="20"/>
        </w:numPr>
        <w:spacing w:after="16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изучить литературу о понятии скрытого сахара;</w:t>
      </w:r>
    </w:p>
    <w:p w:rsidR="00827EC3" w:rsidRPr="00AB72AC" w:rsidRDefault="00827EC3" w:rsidP="00AB72AC">
      <w:pPr>
        <w:pStyle w:val="a9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экспериментальным путем выявить зависимость вкусовой чувствительности от частоты или количества употребления сахара.</w:t>
      </w:r>
    </w:p>
    <w:p w:rsidR="00827EC3" w:rsidRPr="00AB72AC" w:rsidRDefault="00827EC3" w:rsidP="00AB72A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Гипотеза</w:t>
      </w:r>
      <w:r w:rsidR="00D722C8" w:rsidRPr="00AB72AC">
        <w:rPr>
          <w:rFonts w:ascii="Arial" w:hAnsi="Arial" w:cs="Arial"/>
          <w:sz w:val="24"/>
          <w:szCs w:val="24"/>
        </w:rPr>
        <w:t xml:space="preserve"> </w:t>
      </w:r>
      <w:r w:rsidR="00EF500A" w:rsidRPr="00AB72AC">
        <w:rPr>
          <w:rFonts w:ascii="Arial" w:hAnsi="Arial" w:cs="Arial"/>
          <w:sz w:val="24"/>
          <w:szCs w:val="24"/>
        </w:rPr>
        <w:t>-</w:t>
      </w:r>
      <w:r w:rsidR="00D722C8" w:rsidRPr="00AB72AC">
        <w:rPr>
          <w:rFonts w:ascii="Arial" w:hAnsi="Arial" w:cs="Arial"/>
          <w:sz w:val="24"/>
          <w:szCs w:val="24"/>
        </w:rPr>
        <w:t xml:space="preserve"> </w:t>
      </w:r>
      <w:r w:rsidRPr="00AB72AC">
        <w:rPr>
          <w:rFonts w:ascii="Arial" w:hAnsi="Arial" w:cs="Arial"/>
          <w:sz w:val="24"/>
          <w:szCs w:val="24"/>
        </w:rPr>
        <w:t xml:space="preserve"> вкусовая чувствительность к сахару не зависит от частоты потребления и количества его разового потребления в течение дня.</w:t>
      </w:r>
    </w:p>
    <w:p w:rsidR="00827EC3" w:rsidRPr="00E05E93" w:rsidRDefault="00827EC3" w:rsidP="00EF500A">
      <w:pPr>
        <w:spacing w:after="0" w:line="240" w:lineRule="auto"/>
        <w:ind w:right="567" w:firstLine="567"/>
        <w:jc w:val="both"/>
        <w:rPr>
          <w:rFonts w:ascii="Arial" w:hAnsi="Arial" w:cs="Arial"/>
          <w:sz w:val="24"/>
          <w:szCs w:val="24"/>
        </w:rPr>
      </w:pPr>
      <w:r w:rsidRPr="00AB72AC">
        <w:rPr>
          <w:rFonts w:ascii="Arial" w:hAnsi="Arial" w:cs="Arial"/>
          <w:sz w:val="24"/>
          <w:szCs w:val="24"/>
        </w:rPr>
        <w:t>Актуальность</w:t>
      </w:r>
      <w:r w:rsidR="00EF500A" w:rsidRPr="00AB72AC">
        <w:rPr>
          <w:rFonts w:ascii="Arial" w:hAnsi="Arial" w:cs="Arial"/>
          <w:sz w:val="24"/>
          <w:szCs w:val="24"/>
        </w:rPr>
        <w:t xml:space="preserve"> исследовательской </w:t>
      </w:r>
      <w:r w:rsidRPr="00AB72AC">
        <w:rPr>
          <w:rFonts w:ascii="Arial" w:hAnsi="Arial" w:cs="Arial"/>
          <w:sz w:val="24"/>
          <w:szCs w:val="24"/>
        </w:rPr>
        <w:t>работы</w:t>
      </w:r>
      <w:r w:rsidR="00D722C8" w:rsidRPr="00AB72AC">
        <w:rPr>
          <w:rFonts w:ascii="Arial" w:hAnsi="Arial" w:cs="Arial"/>
          <w:sz w:val="24"/>
          <w:szCs w:val="24"/>
        </w:rPr>
        <w:t xml:space="preserve"> </w:t>
      </w:r>
      <w:r w:rsidR="00EF500A" w:rsidRPr="00AB72AC">
        <w:rPr>
          <w:rFonts w:ascii="Arial" w:hAnsi="Arial" w:cs="Arial"/>
          <w:sz w:val="24"/>
          <w:szCs w:val="24"/>
        </w:rPr>
        <w:t>-</w:t>
      </w:r>
      <w:r w:rsidR="00D722C8" w:rsidRPr="00AB72AC">
        <w:rPr>
          <w:rFonts w:ascii="Arial" w:hAnsi="Arial" w:cs="Arial"/>
          <w:sz w:val="24"/>
          <w:szCs w:val="24"/>
        </w:rPr>
        <w:t xml:space="preserve"> </w:t>
      </w:r>
      <w:r w:rsidRPr="00AB72AC">
        <w:rPr>
          <w:rFonts w:ascii="Arial" w:hAnsi="Arial" w:cs="Arial"/>
          <w:sz w:val="24"/>
          <w:szCs w:val="24"/>
        </w:rPr>
        <w:t xml:space="preserve">проблема потребления сахара становится </w:t>
      </w:r>
      <w:r w:rsidR="00EF500A" w:rsidRPr="00AB72AC">
        <w:rPr>
          <w:rFonts w:ascii="Arial" w:hAnsi="Arial" w:cs="Arial"/>
          <w:sz w:val="24"/>
          <w:szCs w:val="24"/>
        </w:rPr>
        <w:t>одним из важных вопросов</w:t>
      </w:r>
      <w:r w:rsidR="00EF500A">
        <w:rPr>
          <w:rFonts w:ascii="Arial" w:hAnsi="Arial" w:cs="Arial"/>
          <w:sz w:val="24"/>
          <w:szCs w:val="24"/>
        </w:rPr>
        <w:t xml:space="preserve"> по профилактике различных заболеваний.</w:t>
      </w:r>
    </w:p>
    <w:p w:rsidR="00827EC3" w:rsidRPr="00E05E93" w:rsidRDefault="00827EC3" w:rsidP="00AB72AC">
      <w:pPr>
        <w:pStyle w:val="a4"/>
        <w:spacing w:after="0" w:line="240" w:lineRule="auto"/>
        <w:ind w:firstLine="567"/>
        <w:jc w:val="both"/>
        <w:rPr>
          <w:rFonts w:ascii="Arial" w:hAnsi="Arial" w:cs="Arial"/>
          <w:color w:val="000000"/>
        </w:rPr>
      </w:pPr>
      <w:r w:rsidRPr="00E05E93">
        <w:rPr>
          <w:rFonts w:ascii="Arial" w:hAnsi="Arial" w:cs="Arial"/>
        </w:rPr>
        <w:t>Родина сахара - Индия, где он известен 2300 лет. Вначале сахар изготавливали только из сахарного тростника, в стеблях которого большое содержание сладкого сока.</w:t>
      </w:r>
      <w:r w:rsidRPr="00E05E93">
        <w:rPr>
          <w:rFonts w:ascii="Arial" w:hAnsi="Arial" w:cs="Arial"/>
          <w:color w:val="000000"/>
        </w:rPr>
        <w:t xml:space="preserve"> Когда воины Александра Македонского пришли в Индию, сахар, добываемый из тростника, был там уже известен. У историографов войска Македонского встречаются упоминания о неведомом белом твердом продукте сладкого вкуса. Этот продукт получали из особого индийского тростника, который «без пчел дает мед»</w:t>
      </w:r>
      <w:r w:rsidR="00AB72AC" w:rsidRPr="00E05E93">
        <w:rPr>
          <w:rFonts w:ascii="Arial" w:hAnsi="Arial" w:cs="Arial"/>
          <w:color w:val="000000"/>
        </w:rPr>
        <w:t>. Н</w:t>
      </w:r>
      <w:r w:rsidRPr="00E05E93">
        <w:rPr>
          <w:rFonts w:ascii="Arial" w:hAnsi="Arial" w:cs="Arial"/>
          <w:color w:val="000000"/>
        </w:rPr>
        <w:t>азвание «тростникового меда» на санскрите звучало как «</w:t>
      </w:r>
      <w:proofErr w:type="spellStart"/>
      <w:r w:rsidRPr="00E05E93">
        <w:rPr>
          <w:rFonts w:ascii="Arial" w:hAnsi="Arial" w:cs="Arial"/>
          <w:color w:val="000000"/>
        </w:rPr>
        <w:t>саркара</w:t>
      </w:r>
      <w:proofErr w:type="spellEnd"/>
      <w:r w:rsidRPr="00E05E93">
        <w:rPr>
          <w:rFonts w:ascii="Arial" w:hAnsi="Arial" w:cs="Arial"/>
          <w:color w:val="000000"/>
        </w:rPr>
        <w:t>» или «</w:t>
      </w:r>
      <w:proofErr w:type="spellStart"/>
      <w:r w:rsidRPr="00E05E93">
        <w:rPr>
          <w:rFonts w:ascii="Arial" w:hAnsi="Arial" w:cs="Arial"/>
          <w:color w:val="000000"/>
        </w:rPr>
        <w:t>саккара</w:t>
      </w:r>
      <w:proofErr w:type="spellEnd"/>
      <w:r w:rsidRPr="00E05E93">
        <w:rPr>
          <w:rFonts w:ascii="Arial" w:hAnsi="Arial" w:cs="Arial"/>
          <w:color w:val="000000"/>
        </w:rPr>
        <w:t>» (1). Корень этого слова впоследствии вошел во все европейские языки. Однако в Европе сахар появился гораздо позднее – во времена первых крестовых походов. О меде без пчел, получаемом из высокого тростника, узнали первые крестоносцы, когда прибыли в арабские страны.</w:t>
      </w:r>
    </w:p>
    <w:p w:rsidR="00827EC3" w:rsidRPr="00827EC3" w:rsidRDefault="00827EC3" w:rsidP="00827EC3">
      <w:pPr>
        <w:pStyle w:val="a4"/>
        <w:spacing w:after="0" w:line="240" w:lineRule="auto"/>
        <w:ind w:firstLine="567"/>
        <w:jc w:val="both"/>
        <w:rPr>
          <w:rFonts w:ascii="Arial" w:hAnsi="Arial" w:cs="Arial"/>
        </w:rPr>
      </w:pPr>
      <w:r w:rsidRPr="00E05E93">
        <w:rPr>
          <w:rFonts w:ascii="Arial" w:hAnsi="Arial" w:cs="Arial"/>
        </w:rPr>
        <w:t xml:space="preserve">Сахаром называют комплекс из двух элементарных сахаров – глюкозы и фруктозы. Соединяясь вместе, две молекулы этих веществ образуют молекулу сахарозы. А множество молекул сахарозы, слипшиеся вместе, создают белую крупицу того сахара, который мы добавляем в чай или едим в виде сахарной </w:t>
      </w:r>
      <w:r w:rsidRPr="00827EC3">
        <w:rPr>
          <w:rFonts w:ascii="Arial" w:hAnsi="Arial" w:cs="Arial"/>
        </w:rPr>
        <w:t>пудры.</w:t>
      </w:r>
    </w:p>
    <w:p w:rsidR="00827EC3" w:rsidRPr="00827EC3" w:rsidRDefault="00827EC3" w:rsidP="00827EC3">
      <w:pPr>
        <w:spacing w:after="0" w:line="240" w:lineRule="auto"/>
        <w:ind w:firstLine="567"/>
        <w:rPr>
          <w:rFonts w:ascii="Arial" w:hAnsi="Arial" w:cs="Arial"/>
          <w:sz w:val="24"/>
          <w:szCs w:val="24"/>
          <w:shd w:val="clear" w:color="auto" w:fill="FFFFFF"/>
        </w:rPr>
      </w:pPr>
      <w:r w:rsidRPr="00827EC3">
        <w:rPr>
          <w:rFonts w:ascii="Arial" w:hAnsi="Arial" w:cs="Arial"/>
          <w:sz w:val="24"/>
          <w:szCs w:val="24"/>
        </w:rPr>
        <w:t>Положительное влияние сахара на организм человека.</w:t>
      </w:r>
    </w:p>
    <w:p w:rsidR="00827EC3" w:rsidRPr="00827EC3" w:rsidRDefault="00827EC3" w:rsidP="00827EC3">
      <w:pPr>
        <w:spacing w:after="0" w:line="240" w:lineRule="auto"/>
        <w:ind w:left="-20" w:firstLine="58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Сахар нужно стараться ограничивать. И начинать это лучше с детства, имея в виду, что ребенку, как и взрослому, вполне достаточно 50 граммов сахара в сутки. </w:t>
      </w:r>
      <w:proofErr w:type="gramStart"/>
      <w:r w:rsidRPr="00827EC3">
        <w:rPr>
          <w:rFonts w:ascii="Arial" w:hAnsi="Arial" w:cs="Arial"/>
          <w:sz w:val="24"/>
          <w:szCs w:val="24"/>
        </w:rPr>
        <w:t>И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тем не менее совсем исключать сахар из рациона нельзя.</w:t>
      </w:r>
    </w:p>
    <w:p w:rsidR="00827EC3" w:rsidRPr="00827EC3" w:rsidRDefault="00827EC3" w:rsidP="00827EC3">
      <w:pPr>
        <w:spacing w:after="0" w:line="240" w:lineRule="auto"/>
        <w:ind w:left="-20" w:firstLine="58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lastRenderedPageBreak/>
        <w:t>Нет такого органа в теле человека, ткани и клетки которого не использовали бы сахар. Попадая в </w:t>
      </w:r>
      <w:hyperlink r:id="rId10" w:tooltip="пищеварительный тракт человека" w:history="1">
        <w:r w:rsidRPr="00827EC3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пищеварительный тракт</w:t>
        </w:r>
      </w:hyperlink>
      <w:r w:rsidRPr="00827EC3">
        <w:rPr>
          <w:rFonts w:ascii="Arial" w:hAnsi="Arial" w:cs="Arial"/>
          <w:sz w:val="24"/>
          <w:szCs w:val="24"/>
        </w:rPr>
        <w:t xml:space="preserve">, сахар моментально начинает расщепляться и оказывать влияние на окружающие органы и ткани. Здесь они проникают в клетки и используются в них в качестве источников энергии. </w:t>
      </w:r>
    </w:p>
    <w:p w:rsidR="00827EC3" w:rsidRPr="00827EC3" w:rsidRDefault="00827EC3" w:rsidP="00827EC3">
      <w:pPr>
        <w:spacing w:after="0" w:line="240" w:lineRule="auto"/>
        <w:ind w:left="-20" w:firstLine="58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Существует мнение, что сахар необходим для успешной умственной работы. Функции мозга в большей степени, чем другие, зависят от обмена углеводов. Если поступление к мозгу глюкозы уменьшается в два раза по сравнению с нормой, наступает потеря сознания.</w:t>
      </w:r>
    </w:p>
    <w:p w:rsidR="00827EC3" w:rsidRPr="00827EC3" w:rsidRDefault="00827EC3" w:rsidP="00827EC3">
      <w:pPr>
        <w:spacing w:after="0" w:line="240" w:lineRule="auto"/>
        <w:ind w:left="-20" w:firstLine="58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Глюкоза поддерживает печень в её работе по нейтрализации различных токсинов. Поэтому глюкозу часто вводят в кровь при различных интоксикациях (1). И глюкоза же стимулирует выработку в организме серотонина - гормон радости, повышение концентрации которого в крови приводит к улучшению настроения.</w:t>
      </w:r>
    </w:p>
    <w:p w:rsidR="00827EC3" w:rsidRPr="00827EC3" w:rsidRDefault="00827EC3" w:rsidP="00827EC3">
      <w:pPr>
        <w:spacing w:after="0" w:line="240" w:lineRule="auto"/>
        <w:ind w:left="-20" w:firstLine="58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Научно установлено, что без сахаров организм человека не сможет долго существовать, потому что именно они и усиливают кровообращение в спинном и головном мозге и предотвращают склеротические изменения этих важных органов. Кроме того, </w:t>
      </w:r>
      <w:r w:rsidR="00D722C8">
        <w:rPr>
          <w:rFonts w:ascii="Arial" w:hAnsi="Arial" w:cs="Arial"/>
          <w:sz w:val="24"/>
          <w:szCs w:val="24"/>
        </w:rPr>
        <w:t>сахар участвует в процессе образования гликогена. Это вещество питает  мышечные ткани, печень и сердце</w:t>
      </w:r>
      <w:r w:rsidRPr="00827EC3">
        <w:rPr>
          <w:rFonts w:ascii="Arial" w:hAnsi="Arial" w:cs="Arial"/>
          <w:sz w:val="24"/>
          <w:szCs w:val="24"/>
        </w:rPr>
        <w:t xml:space="preserve"> (4).</w:t>
      </w:r>
    </w:p>
    <w:p w:rsid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Отрицательное влияние сахара на организм человека.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Влияние сахара на организм все более интересует человечество, поскольку замечено, что злоупотребление им становится одной из главных причин </w:t>
      </w:r>
      <w:proofErr w:type="gramStart"/>
      <w:r w:rsidRPr="00827EC3">
        <w:rPr>
          <w:rFonts w:ascii="Arial" w:hAnsi="Arial" w:cs="Arial"/>
          <w:sz w:val="24"/>
          <w:szCs w:val="24"/>
        </w:rPr>
        <w:t>сердечно-сосудистых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заболеваний. Тем не менее, многие люди едят сахара больше, чем необходимо. 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При избыточном потреблении сахара поджелудочная железа работает с перегрузкой, истощается, и в результате может развиться сахарный диабет. 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У людей с избытком сахара в крови, как правило, нарушен обмен веществ, значительно ослаблены защитные силы организма, и присутствует лишний вес. Утяжеляется и течение </w:t>
      </w:r>
      <w:proofErr w:type="gramStart"/>
      <w:r w:rsidRPr="00827EC3">
        <w:rPr>
          <w:rFonts w:ascii="Arial" w:hAnsi="Arial" w:cs="Arial"/>
          <w:sz w:val="24"/>
          <w:szCs w:val="24"/>
        </w:rPr>
        <w:t>сердечно-сосудистых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заболеваний.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Нестабильное содержание </w:t>
      </w:r>
      <w:hyperlink r:id="rId11" w:history="1">
        <w:r w:rsidRPr="00827EC3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сахара</w:t>
        </w:r>
      </w:hyperlink>
      <w:r w:rsidRPr="00827EC3">
        <w:rPr>
          <w:rFonts w:ascii="Arial" w:hAnsi="Arial" w:cs="Arial"/>
          <w:sz w:val="24"/>
          <w:szCs w:val="24"/>
        </w:rPr>
        <w:t> в крови часто приводит к частым переменам настроения, быстрой утомляемости, регулярным головным болям и вызывает постоянную потребность в сладкой пище (2). Постепенно формируется зависимость, когда каждая новая порция </w:t>
      </w:r>
      <w:hyperlink r:id="rId12" w:history="1">
        <w:r w:rsidRPr="00827EC3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сахара</w:t>
        </w:r>
      </w:hyperlink>
      <w:r w:rsidRPr="00827EC3">
        <w:rPr>
          <w:rFonts w:ascii="Arial" w:hAnsi="Arial" w:cs="Arial"/>
          <w:sz w:val="24"/>
          <w:szCs w:val="24"/>
        </w:rPr>
        <w:t> вызывает временное облегчение, однако через несколько часов потребность в сахаре и чувство голода возрастают еще сильнее.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Более того, потребление </w:t>
      </w:r>
      <w:hyperlink r:id="rId13" w:history="1">
        <w:r w:rsidRPr="00827EC3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сахара</w:t>
        </w:r>
      </w:hyperlink>
      <w:r w:rsidRPr="00827EC3">
        <w:rPr>
          <w:rFonts w:ascii="Arial" w:hAnsi="Arial" w:cs="Arial"/>
          <w:sz w:val="24"/>
          <w:szCs w:val="24"/>
        </w:rPr>
        <w:t> негативно влияет на самый явный показатель возраста - кожу. Определенная часть молекул </w:t>
      </w:r>
      <w:hyperlink r:id="rId14" w:history="1">
        <w:r w:rsidRPr="00827EC3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сахара</w:t>
        </w:r>
      </w:hyperlink>
      <w:r w:rsidRPr="00827EC3">
        <w:rPr>
          <w:rFonts w:ascii="Arial" w:hAnsi="Arial" w:cs="Arial"/>
          <w:sz w:val="24"/>
          <w:szCs w:val="24"/>
        </w:rPr>
        <w:t xml:space="preserve"> соединяется с протеинами. Этот процесс называется </w:t>
      </w:r>
      <w:proofErr w:type="spellStart"/>
      <w:r w:rsidRPr="00827EC3">
        <w:rPr>
          <w:rFonts w:ascii="Arial" w:hAnsi="Arial" w:cs="Arial"/>
          <w:sz w:val="24"/>
          <w:szCs w:val="24"/>
        </w:rPr>
        <w:t>гликозилирование</w:t>
      </w:r>
      <w:proofErr w:type="spellEnd"/>
      <w:r w:rsidRPr="00827EC3">
        <w:rPr>
          <w:rFonts w:ascii="Arial" w:hAnsi="Arial" w:cs="Arial"/>
          <w:sz w:val="24"/>
          <w:szCs w:val="24"/>
        </w:rPr>
        <w:t> белков. Образовавшиеся в результате гликолиза новые молекулярные структуры способствуют ослаблению упругости тканей тела. Чем больше содержание </w:t>
      </w:r>
      <w:hyperlink r:id="rId15" w:history="1">
        <w:r w:rsidRPr="00827EC3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сахара</w:t>
        </w:r>
      </w:hyperlink>
      <w:r w:rsidRPr="00827EC3">
        <w:rPr>
          <w:rFonts w:ascii="Arial" w:hAnsi="Arial" w:cs="Arial"/>
          <w:sz w:val="24"/>
          <w:szCs w:val="24"/>
        </w:rPr>
        <w:t> в крови, тем быстрее происходит старение.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Сахар стимулирует рост микрофлоры в ротовой полости,  которая выделяет кислоты, разрушающие эмаль и увеличивает риск кариеса гораздо больше, чем любой другой продукт (3). </w:t>
      </w:r>
    </w:p>
    <w:p w:rsid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Методика исследования.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В период с 15 по 28 февраля 2016 года нами была проведена диагностика вкусовой чувствительности к сахару учащихся гимназии г. Надыма. Была набрана группа, состоящая из 20 человек десятой и одиннадцатой параллели (юноши и девушки 16-18 лет), которая участвовала в двухнедельном эксперименте. 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Целью эксперимента первой недели было выявление зависимости вкусовой чувствительности к сахару от частоты его употребления. </w:t>
      </w:r>
      <w:r w:rsidRPr="00827EC3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Нами в кабинете химии проводилось определение чувствительности на сахар в первый день первой недели (контроль 1), через 4 дня (эксперимент 1)</w:t>
      </w:r>
    </w:p>
    <w:p w:rsidR="00827EC3" w:rsidRPr="00827EC3" w:rsidRDefault="00827EC3" w:rsidP="00827EC3">
      <w:pPr>
        <w:pStyle w:val="a9"/>
        <w:spacing w:line="240" w:lineRule="auto"/>
        <w:ind w:left="0" w:firstLine="284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27EC3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Контроль вкусовой чувствительности.</w:t>
      </w:r>
    </w:p>
    <w:p w:rsidR="00AB72AC" w:rsidRDefault="00827EC3" w:rsidP="00AB72AC">
      <w:pPr>
        <w:pStyle w:val="a9"/>
        <w:spacing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27EC3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Нами было изготовлено 7 растворов сахарной воды, концентрация сахара от половины чайной ложки до 4 ч/л на 200мл.</w:t>
      </w: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827EC3" w:rsidRPr="00AB72AC" w:rsidRDefault="00827EC3" w:rsidP="00AB72AC">
      <w:pPr>
        <w:pStyle w:val="a9"/>
        <w:spacing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B72AC">
        <w:rPr>
          <w:rFonts w:ascii="Arial" w:hAnsi="Arial" w:cs="Arial"/>
          <w:color w:val="000000"/>
          <w:sz w:val="24"/>
          <w:szCs w:val="24"/>
          <w:shd w:val="clear" w:color="auto" w:fill="FFFFFF"/>
        </w:rPr>
        <w:t>1-ый раствор – 0,5 ч/л сахара на 200 мл;</w:t>
      </w:r>
    </w:p>
    <w:p w:rsidR="00827EC3" w:rsidRDefault="00827EC3" w:rsidP="00827EC3">
      <w:pPr>
        <w:pStyle w:val="a9"/>
        <w:spacing w:after="0" w:line="240" w:lineRule="auto"/>
        <w:ind w:left="0" w:firstLine="284"/>
        <w:rPr>
          <w:rFonts w:ascii="Arial" w:hAnsi="Arial" w:cs="Arial"/>
          <w:color w:val="000000"/>
          <w:sz w:val="24"/>
          <w:szCs w:val="24"/>
          <w:shd w:val="clear" w:color="auto" w:fill="FFFFFF"/>
        </w:rPr>
        <w:sectPr w:rsidR="00827EC3" w:rsidSect="00821CB8">
          <w:headerReference w:type="default" r:id="rId16"/>
          <w:footerReference w:type="first" r:id="rId17"/>
          <w:type w:val="continuous"/>
          <w:pgSz w:w="11906" w:h="16838"/>
          <w:pgMar w:top="851" w:right="707" w:bottom="851" w:left="1134" w:header="142" w:footer="708" w:gutter="0"/>
          <w:pgNumType w:start="1"/>
          <w:cols w:space="708"/>
          <w:titlePg/>
          <w:docGrid w:linePitch="360"/>
        </w:sectPr>
      </w:pPr>
    </w:p>
    <w:p w:rsidR="00827EC3" w:rsidRPr="002E0BDE" w:rsidRDefault="00827EC3" w:rsidP="00827EC3">
      <w:pPr>
        <w:pStyle w:val="a9"/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2-ой раствор – 1 ч/л сахара на 200 мл;</w:t>
      </w:r>
    </w:p>
    <w:p w:rsidR="00827EC3" w:rsidRPr="002E0BDE" w:rsidRDefault="00827EC3" w:rsidP="00827EC3">
      <w:pPr>
        <w:pStyle w:val="a9"/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3-ий раствор – 1,5 ч/л сахара на 200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t>мл;</w:t>
      </w:r>
    </w:p>
    <w:p w:rsidR="00827EC3" w:rsidRPr="00827EC3" w:rsidRDefault="00AB72AC" w:rsidP="00827EC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r w:rsidR="00827EC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r w:rsidR="00827EC3" w:rsidRPr="00827EC3">
        <w:rPr>
          <w:rFonts w:ascii="Arial" w:hAnsi="Arial" w:cs="Arial"/>
          <w:color w:val="000000"/>
          <w:sz w:val="24"/>
          <w:szCs w:val="24"/>
          <w:shd w:val="clear" w:color="auto" w:fill="FFFFFF"/>
        </w:rPr>
        <w:t>4-ый раствор – 2ч/л сахара на 200 мл;</w:t>
      </w:r>
    </w:p>
    <w:p w:rsidR="00827EC3" w:rsidRPr="002E0BDE" w:rsidRDefault="00827EC3" w:rsidP="00827EC3">
      <w:pPr>
        <w:pStyle w:val="a9"/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5-ый раствор – 2,5 ч/л сахара на 200 мл;</w:t>
      </w:r>
    </w:p>
    <w:p w:rsidR="00827EC3" w:rsidRPr="002E0BDE" w:rsidRDefault="00827EC3" w:rsidP="00827EC3">
      <w:pPr>
        <w:pStyle w:val="a9"/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t>6-ой раствор – 3 ч/л сахара на 200мл;</w:t>
      </w:r>
    </w:p>
    <w:p w:rsidR="00827EC3" w:rsidRPr="00827EC3" w:rsidRDefault="00827EC3" w:rsidP="00827EC3">
      <w:pPr>
        <w:pStyle w:val="a9"/>
        <w:spacing w:after="0" w:line="240" w:lineRule="auto"/>
        <w:ind w:left="0" w:firstLine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  <w:sectPr w:rsidR="00827EC3" w:rsidRPr="00827EC3" w:rsidSect="00827EC3">
          <w:type w:val="continuous"/>
          <w:pgSz w:w="11906" w:h="16838"/>
          <w:pgMar w:top="851" w:right="707" w:bottom="851" w:left="1134" w:header="142" w:footer="708" w:gutter="0"/>
          <w:cols w:num="2" w:space="708"/>
          <w:titlePg/>
          <w:docGrid w:linePitch="360"/>
        </w:sectPr>
      </w:pP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t>7-ой раствор – 4 ч/л сахара на 200 мл.</w:t>
      </w:r>
    </w:p>
    <w:p w:rsidR="00827EC3" w:rsidRDefault="00827EC3" w:rsidP="00827EC3">
      <w:pPr>
        <w:pStyle w:val="a9"/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  <w:sectPr w:rsidR="00827EC3" w:rsidSect="00827EC3">
          <w:footerReference w:type="default" r:id="rId18"/>
          <w:footerReference w:type="first" r:id="rId19"/>
          <w:type w:val="continuous"/>
          <w:pgSz w:w="11906" w:h="16838" w:code="9"/>
          <w:pgMar w:top="1134" w:right="1418" w:bottom="1418" w:left="1418" w:header="284" w:footer="454" w:gutter="0"/>
          <w:pgNumType w:start="1"/>
          <w:cols w:space="708"/>
          <w:titlePg/>
          <w:docGrid w:linePitch="360"/>
        </w:sectPr>
      </w:pPr>
    </w:p>
    <w:p w:rsidR="00827EC3" w:rsidRPr="002E0BDE" w:rsidRDefault="00827EC3" w:rsidP="00827EC3">
      <w:pPr>
        <w:pStyle w:val="a9"/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E0BDE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Приготовленные растворы были использованы для контроля чувствительности на сахар у испытуемых в течение всего исследования.</w:t>
      </w:r>
    </w:p>
    <w:p w:rsidR="00827EC3" w:rsidRPr="002E0BDE" w:rsidRDefault="00827EC3" w:rsidP="00827EC3">
      <w:pPr>
        <w:pStyle w:val="a9"/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2E0BDE">
        <w:rPr>
          <w:rFonts w:ascii="Arial" w:hAnsi="Arial" w:cs="Arial"/>
          <w:sz w:val="24"/>
          <w:szCs w:val="24"/>
        </w:rPr>
        <w:t>На первом контроле вкусовой чувствительности  всем участникам эксперимента мы, с помощью пипетки, по одной - две капли каждого раствора (начиная от меньшей концентрации и заканчивая большей) капали на зону языка, отвечающие за чувствительность к сладкой пище (рисунок 1), до того момента, пока тестируемый не почувствует комфортное для него содержание сахара в растворе.</w:t>
      </w:r>
      <w:proofErr w:type="gramEnd"/>
    </w:p>
    <w:p w:rsidR="00827EC3" w:rsidRPr="00827EC3" w:rsidRDefault="00C97A1E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85.95pt;margin-top:24.95pt;width:179.9pt;height:133.1pt;z-index:251671552;visibility:visible;mso-wrap-style:square;mso-width-percent:400;mso-wrap-distance-left:9pt;mso-wrap-distance-top:0;mso-wrap-distance-right:9pt;mso-wrap-distance-bottom:0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 filled="f" stroked="f">
            <v:textbox style="mso-next-textbox:#_x0000_s1037">
              <w:txbxContent>
                <w:p w:rsidR="009104CC" w:rsidRPr="00F5537F" w:rsidRDefault="00C97A1E" w:rsidP="009104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04CC">
                    <w:drawing>
                      <wp:inline distT="0" distB="0" distL="0" distR="0" wp14:anchorId="4226EA0E" wp14:editId="69EDE69D">
                        <wp:extent cx="1704975" cy="125730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104CC" w:rsidRPr="00F553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Рисунок 1</w:t>
                  </w:r>
                </w:p>
                <w:p w:rsidR="009104CC" w:rsidRDefault="009104CC"/>
              </w:txbxContent>
            </v:textbox>
            <w10:wrap type="square"/>
          </v:shape>
        </w:pict>
      </w:r>
      <w:r w:rsidR="00865785">
        <w:rPr>
          <w:rFonts w:ascii="Arial" w:hAnsi="Arial" w:cs="Arial"/>
          <w:noProof/>
          <w:sz w:val="24"/>
          <w:szCs w:val="24"/>
          <w:lang w:eastAsia="en-US"/>
        </w:rPr>
        <w:pict>
          <v:shape id="Надпись 2" o:spid="_x0000_s1027" type="#_x0000_t202" style="position:absolute;left:0;text-align:left;margin-left:445.1pt;margin-top:10.05pt;width:91pt;height:21.7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" stroked="f">
            <v:textbox>
              <w:txbxContent>
                <w:p w:rsidR="009104CC" w:rsidRDefault="009104CC"/>
              </w:txbxContent>
            </v:textbox>
          </v:shape>
        </w:pict>
      </w:r>
      <w:r w:rsidR="00827EC3" w:rsidRPr="00827EC3">
        <w:rPr>
          <w:rFonts w:ascii="Arial" w:hAnsi="Arial" w:cs="Arial"/>
          <w:sz w:val="24"/>
          <w:szCs w:val="24"/>
        </w:rPr>
        <w:t>Изучение зависимости чувствительности к сахару от частоты его  потребления.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Гимназисты в течение четырех дней употребляли сахар дозировано, в соответствии с планом, который мы разработали.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План приема сахара (1 неделя): </w:t>
      </w:r>
    </w:p>
    <w:p w:rsidR="00827EC3" w:rsidRPr="00827EC3" w:rsidRDefault="00827EC3" w:rsidP="00827EC3">
      <w:pPr>
        <w:pStyle w:val="a9"/>
        <w:numPr>
          <w:ilvl w:val="0"/>
          <w:numId w:val="21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1 день: одна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(чайная ложка) сахара в день за один прием пищи. </w:t>
      </w:r>
    </w:p>
    <w:p w:rsidR="00827EC3" w:rsidRPr="00827EC3" w:rsidRDefault="00827EC3" w:rsidP="00827EC3">
      <w:pPr>
        <w:pStyle w:val="a9"/>
        <w:numPr>
          <w:ilvl w:val="0"/>
          <w:numId w:val="21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2 день: две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сахара в день за два приема пищи. </w:t>
      </w:r>
    </w:p>
    <w:p w:rsidR="00827EC3" w:rsidRPr="00827EC3" w:rsidRDefault="00827EC3" w:rsidP="00827EC3">
      <w:pPr>
        <w:pStyle w:val="a9"/>
        <w:numPr>
          <w:ilvl w:val="0"/>
          <w:numId w:val="21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3 день: три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сахара в день за три приема пищи. </w:t>
      </w:r>
    </w:p>
    <w:p w:rsidR="00827EC3" w:rsidRPr="00827EC3" w:rsidRDefault="00827EC3" w:rsidP="00827EC3">
      <w:pPr>
        <w:pStyle w:val="a9"/>
        <w:numPr>
          <w:ilvl w:val="0"/>
          <w:numId w:val="21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4 день: четыре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сахара в день за четыре приема пищи.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На 5 день эксперимента провели второй контроль вкусовой чувствительности учащихся к сахару. Результаты всех контролей были сопоставлены нами и занесены в таблицу.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Целью второй недели эксперимента было выявление зависимости вкусовой чувствительности к сахару от количества его употребления. 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Эксперимент 2. Изучение зависимости чувствительности к сахару от количества его потребления за один прием.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Перед началом второй экспериментальной недели нами был проведен очередной контроль вкусовой чувствительности учащихся. 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План приема сахара (2 неделя):</w:t>
      </w:r>
    </w:p>
    <w:p w:rsidR="00827EC3" w:rsidRPr="00827EC3" w:rsidRDefault="00827EC3" w:rsidP="00827EC3">
      <w:pPr>
        <w:pStyle w:val="a9"/>
        <w:numPr>
          <w:ilvl w:val="0"/>
          <w:numId w:val="22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1 день эксперимента: употреблять не больше одной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сахара в день. </w:t>
      </w:r>
    </w:p>
    <w:p w:rsidR="00827EC3" w:rsidRPr="00827EC3" w:rsidRDefault="00827EC3" w:rsidP="00827EC3">
      <w:pPr>
        <w:pStyle w:val="a9"/>
        <w:numPr>
          <w:ilvl w:val="0"/>
          <w:numId w:val="22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2 день: не больше двух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сахара за один прием пищи. </w:t>
      </w:r>
    </w:p>
    <w:p w:rsidR="00827EC3" w:rsidRPr="00827EC3" w:rsidRDefault="00827EC3" w:rsidP="00827EC3">
      <w:pPr>
        <w:pStyle w:val="a9"/>
        <w:numPr>
          <w:ilvl w:val="0"/>
          <w:numId w:val="22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3 день: не больше трех ложек сахара за один прием пищи. </w:t>
      </w:r>
    </w:p>
    <w:p w:rsidR="00827EC3" w:rsidRPr="00827EC3" w:rsidRDefault="00827EC3" w:rsidP="00827EC3">
      <w:pPr>
        <w:pStyle w:val="a9"/>
        <w:numPr>
          <w:ilvl w:val="0"/>
          <w:numId w:val="22"/>
        </w:numPr>
        <w:tabs>
          <w:tab w:val="left" w:pos="1020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4 день: не больше четырех ч/</w:t>
      </w:r>
      <w:proofErr w:type="gramStart"/>
      <w:r w:rsidRPr="00827EC3">
        <w:rPr>
          <w:rFonts w:ascii="Arial" w:hAnsi="Arial" w:cs="Arial"/>
          <w:sz w:val="24"/>
          <w:szCs w:val="24"/>
        </w:rPr>
        <w:t>л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сахара за один прием пищи. 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На 5 день был проведен итоговый контроль вкусовой чувствительности к сахару </w:t>
      </w:r>
      <w:proofErr w:type="gramStart"/>
      <w:r w:rsidRPr="00827EC3">
        <w:rPr>
          <w:rFonts w:ascii="Arial" w:hAnsi="Arial" w:cs="Arial"/>
          <w:sz w:val="24"/>
          <w:szCs w:val="24"/>
        </w:rPr>
        <w:t>тестируемых</w:t>
      </w:r>
      <w:proofErr w:type="gramEnd"/>
      <w:r w:rsidRPr="00827EC3">
        <w:rPr>
          <w:rFonts w:ascii="Arial" w:hAnsi="Arial" w:cs="Arial"/>
          <w:sz w:val="24"/>
          <w:szCs w:val="24"/>
        </w:rPr>
        <w:t>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Исследование и результаты.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 xml:space="preserve">Нами в феврале 2016 г. были проведен двухнедельный эксперимент, в котором участвовали 20 человек от 16 до 18 лет. В течение первой недели были проведены два замера вкусовой чувствительности учащихся. </w:t>
      </w:r>
    </w:p>
    <w:p w:rsidR="00827EC3" w:rsidRPr="00827EC3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27EC3">
        <w:rPr>
          <w:rFonts w:ascii="Arial" w:hAnsi="Arial" w:cs="Arial"/>
          <w:sz w:val="24"/>
          <w:szCs w:val="24"/>
        </w:rPr>
        <w:t>До начала эксперимента были получены следующие результаты: 2-ой раствор (концентрация 1 ч/л на 200 мл) выбрало 4 человека (20%), 2 человека (11%) выбрало 3-ий раствор (1,5 ч/л на 200 мл), 4 человека (20%) выбрало 4-ый раствор (2ч/л на 200 мл), 4 человека (20%) выбрало 5-ый раствор (2,5 ч/л на 200 мл), 4 человека (20%) – 6-ой раствор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827EC3">
        <w:rPr>
          <w:rFonts w:ascii="Arial" w:hAnsi="Arial" w:cs="Arial"/>
          <w:sz w:val="24"/>
          <w:szCs w:val="24"/>
        </w:rPr>
        <w:t>3ч/л на 200 мл), 2 человека (10%) – 7-ой раствор (4 ч/л на 200мл).</w:t>
      </w:r>
      <w:proofErr w:type="gramEnd"/>
    </w:p>
    <w:p w:rsidR="00827EC3" w:rsidRPr="002E0BDE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noProof/>
          <w:sz w:val="24"/>
          <w:szCs w:val="24"/>
          <w:shd w:val="clear" w:color="auto" w:fill="FFFFFF"/>
        </w:rPr>
      </w:pPr>
      <w:proofErr w:type="gramStart"/>
      <w:r w:rsidRPr="00827EC3">
        <w:rPr>
          <w:rFonts w:ascii="Arial" w:hAnsi="Arial" w:cs="Arial"/>
          <w:sz w:val="24"/>
          <w:szCs w:val="24"/>
        </w:rPr>
        <w:lastRenderedPageBreak/>
        <w:t xml:space="preserve">По результатам эксперимента 1: </w:t>
      </w:r>
      <w:r w:rsidRPr="00827EC3">
        <w:rPr>
          <w:rFonts w:ascii="Arial" w:hAnsi="Arial" w:cs="Arial"/>
          <w:noProof/>
          <w:sz w:val="24"/>
          <w:szCs w:val="24"/>
          <w:shd w:val="clear" w:color="auto" w:fill="FFFFFF"/>
        </w:rPr>
        <w:t>4 человека (20%) – 1-ый раствор (0,5 ч/л на 200 мл). 3 человека (15%) – 2-ой раствор (1 ч/л на 200 мл). 6 человек (30%) – 3-ий раствор (1,5 ч/л на 200 мл). 3 человека (15%) - 4-ый раствор (2 ч/л на 200</w:t>
      </w:r>
      <w:r w:rsidRPr="002E0BDE">
        <w:rPr>
          <w:rFonts w:ascii="Arial" w:hAnsi="Arial" w:cs="Arial"/>
          <w:noProof/>
          <w:sz w:val="24"/>
          <w:szCs w:val="24"/>
          <w:shd w:val="clear" w:color="auto" w:fill="FFFFFF"/>
        </w:rPr>
        <w:t xml:space="preserve"> мл). 1 человек (5%) – 5-ый раствор (2,5 ч/л на 200мл). 2 человека</w:t>
      </w:r>
      <w:proofErr w:type="gramEnd"/>
      <w:r w:rsidRPr="002E0BDE">
        <w:rPr>
          <w:rFonts w:ascii="Arial" w:hAnsi="Arial" w:cs="Arial"/>
          <w:noProof/>
          <w:sz w:val="24"/>
          <w:szCs w:val="24"/>
          <w:shd w:val="clear" w:color="auto" w:fill="FFFFFF"/>
        </w:rPr>
        <w:t xml:space="preserve"> (10%) – 6-ой раствор (3ч/л на 200 мл). 1 человек (5%) – 7-ой раствор (4 ч/л на 200 мл). </w:t>
      </w:r>
    </w:p>
    <w:p w:rsidR="00827EC3" w:rsidRPr="002E0BDE" w:rsidRDefault="00827EC3" w:rsidP="00827EC3">
      <w:pPr>
        <w:tabs>
          <w:tab w:val="left" w:pos="10206"/>
        </w:tabs>
        <w:spacing w:after="0" w:line="240" w:lineRule="auto"/>
        <w:ind w:firstLine="567"/>
        <w:jc w:val="both"/>
        <w:rPr>
          <w:rFonts w:ascii="Arial" w:hAnsi="Arial" w:cs="Arial"/>
          <w:noProof/>
          <w:sz w:val="24"/>
          <w:szCs w:val="24"/>
          <w:shd w:val="clear" w:color="auto" w:fill="FFFFFF"/>
        </w:rPr>
      </w:pPr>
      <w:r w:rsidRPr="002E0BDE">
        <w:rPr>
          <w:rFonts w:ascii="Arial" w:hAnsi="Arial" w:cs="Arial"/>
          <w:noProof/>
          <w:sz w:val="24"/>
          <w:szCs w:val="24"/>
          <w:shd w:val="clear" w:color="auto" w:fill="FFFFFF"/>
        </w:rPr>
        <w:t>Результат первой экспериментальной недели: вкусовая чувствительность учащихся повысилась на 85% (т.е. снизилась потребность тестируемых к сладкому, тестируемые стали чувствовать более низкие концентрации раствора сахара</w:t>
      </w:r>
      <w:proofErr w:type="gramStart"/>
      <w:r w:rsidRPr="002E0BDE">
        <w:rPr>
          <w:rFonts w:ascii="Arial" w:hAnsi="Arial" w:cs="Arial"/>
          <w:noProof/>
          <w:sz w:val="24"/>
          <w:szCs w:val="24"/>
          <w:shd w:val="clear" w:color="auto" w:fill="FFFFFF"/>
        </w:rPr>
        <w:t>)</w:t>
      </w:r>
      <w:r w:rsidRPr="002E0BDE">
        <w:rPr>
          <w:rFonts w:ascii="Arial" w:hAnsi="Arial" w:cs="Arial"/>
          <w:sz w:val="24"/>
          <w:szCs w:val="24"/>
        </w:rPr>
        <w:t>(</w:t>
      </w:r>
      <w:proofErr w:type="gramEnd"/>
      <w:r w:rsidRPr="002E0BDE">
        <w:rPr>
          <w:rFonts w:ascii="Arial" w:hAnsi="Arial" w:cs="Arial"/>
          <w:sz w:val="24"/>
          <w:szCs w:val="24"/>
        </w:rPr>
        <w:t>таблица 1)</w:t>
      </w:r>
      <w:r w:rsidRPr="002E0BDE">
        <w:rPr>
          <w:rFonts w:ascii="Arial" w:hAnsi="Arial" w:cs="Arial"/>
          <w:noProof/>
          <w:sz w:val="24"/>
          <w:szCs w:val="24"/>
          <w:shd w:val="clear" w:color="auto" w:fill="FFFFFF"/>
        </w:rPr>
        <w:t>.</w:t>
      </w:r>
    </w:p>
    <w:p w:rsidR="00827EC3" w:rsidRPr="00EB0739" w:rsidRDefault="00827EC3" w:rsidP="00827EC3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  <w:r w:rsidRPr="00EB0739">
        <w:rPr>
          <w:rFonts w:ascii="Arial" w:hAnsi="Arial" w:cs="Arial"/>
          <w:sz w:val="24"/>
          <w:szCs w:val="24"/>
        </w:rPr>
        <w:t xml:space="preserve">Результаты первой недели эксперимента </w:t>
      </w:r>
    </w:p>
    <w:p w:rsidR="00827EC3" w:rsidRPr="00EB0739" w:rsidRDefault="00827EC3" w:rsidP="00827EC3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  <w:r w:rsidRPr="00EB0739">
        <w:rPr>
          <w:rFonts w:ascii="Arial" w:hAnsi="Arial" w:cs="Arial"/>
          <w:sz w:val="24"/>
          <w:szCs w:val="24"/>
        </w:rPr>
        <w:t>(изучение чувствительности на сахар от частоты его потребления)</w:t>
      </w:r>
    </w:p>
    <w:tbl>
      <w:tblPr>
        <w:tblStyle w:val="a3"/>
        <w:tblpPr w:leftFromText="180" w:rightFromText="180" w:vertAnchor="text" w:tblpX="45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30"/>
        <w:gridCol w:w="2210"/>
        <w:gridCol w:w="1899"/>
        <w:gridCol w:w="1358"/>
      </w:tblGrid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№ участника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7EC3">
              <w:rPr>
                <w:rFonts w:ascii="Arial" w:hAnsi="Arial" w:cs="Arial"/>
                <w:sz w:val="24"/>
                <w:szCs w:val="24"/>
                <w:u w:val="single"/>
              </w:rPr>
              <w:t>Контроль 1</w:t>
            </w:r>
          </w:p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чувствительность к сахару до начала эксперимента 1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7EC3">
              <w:rPr>
                <w:rFonts w:ascii="Arial" w:hAnsi="Arial" w:cs="Arial"/>
                <w:sz w:val="24"/>
                <w:szCs w:val="24"/>
                <w:u w:val="single"/>
              </w:rPr>
              <w:t>Эксперимент 1</w:t>
            </w:r>
          </w:p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7EC3">
              <w:rPr>
                <w:rFonts w:ascii="Arial" w:hAnsi="Arial" w:cs="Arial"/>
                <w:sz w:val="24"/>
                <w:szCs w:val="24"/>
                <w:u w:val="single"/>
              </w:rPr>
              <w:t>Результат</w:t>
            </w: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  <w:lang w:val="en-US"/>
              </w:rPr>
              <w:t xml:space="preserve">2 </w:t>
            </w:r>
            <w:r w:rsidRPr="00827EC3">
              <w:rPr>
                <w:rFonts w:ascii="Arial" w:hAnsi="Arial" w:cs="Arial"/>
                <w:sz w:val="24"/>
                <w:szCs w:val="24"/>
              </w:rPr>
              <w:t>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62" w:type="dxa"/>
            <w:shd w:val="clear" w:color="auto" w:fill="C0504D" w:themeFill="accent2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4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4 ч/л</w:t>
            </w:r>
          </w:p>
        </w:tc>
        <w:tc>
          <w:tcPr>
            <w:tcW w:w="1262" w:type="dxa"/>
            <w:shd w:val="clear" w:color="auto" w:fill="C0504D" w:themeFill="accent2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4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262" w:type="dxa"/>
            <w:shd w:val="clear" w:color="auto" w:fill="C0504D" w:themeFill="accent2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  <w:lang w:val="en-US"/>
              </w:rPr>
              <w:t>1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blPrEx>
          <w:tblLook w:val="0000" w:firstRow="0" w:lastRow="0" w:firstColumn="0" w:lastColumn="0" w:noHBand="0" w:noVBand="0"/>
        </w:tblPrEx>
        <w:trPr>
          <w:trHeight w:val="215"/>
        </w:trPr>
        <w:tc>
          <w:tcPr>
            <w:tcW w:w="1292" w:type="dxa"/>
          </w:tcPr>
          <w:p w:rsidR="00827EC3" w:rsidRPr="00827EC3" w:rsidRDefault="00827EC3" w:rsidP="00827EC3">
            <w:pPr>
              <w:ind w:left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824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899" w:type="dxa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262" w:type="dxa"/>
            <w:shd w:val="clear" w:color="auto" w:fill="4F81BD" w:themeFill="accent1"/>
          </w:tcPr>
          <w:p w:rsidR="00827EC3" w:rsidRPr="00827EC3" w:rsidRDefault="00827EC3" w:rsidP="00827E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27EC3" w:rsidRPr="00827EC3" w:rsidRDefault="00827EC3" w:rsidP="00827EC3">
      <w:pPr>
        <w:spacing w:line="240" w:lineRule="auto"/>
        <w:rPr>
          <w:rFonts w:ascii="Arial" w:hAnsi="Arial" w:cs="Arial"/>
          <w:sz w:val="24"/>
          <w:szCs w:val="24"/>
        </w:rPr>
      </w:pPr>
    </w:p>
    <w:p w:rsidR="00DB22AA" w:rsidRDefault="00865785" w:rsidP="00827EC3">
      <w:pPr>
        <w:pStyle w:val="a9"/>
        <w:numPr>
          <w:ilvl w:val="0"/>
          <w:numId w:val="23"/>
        </w:numPr>
        <w:spacing w:after="16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5" o:spid="_x0000_s1028" style="position:absolute;left:0;text-align:left;margin-left:4.2pt;margin-top:.4pt;width:26.5pt;height:6.0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" fillcolor="#4f81bd [3204]" strokecolor="#4f81bd [3204]" strokeweight="2pt"/>
        </w:pict>
      </w:r>
      <w:r w:rsidR="00827EC3" w:rsidRPr="00827EC3">
        <w:rPr>
          <w:rFonts w:ascii="Arial" w:hAnsi="Arial" w:cs="Arial"/>
          <w:sz w:val="24"/>
          <w:szCs w:val="24"/>
        </w:rPr>
        <w:t xml:space="preserve"> </w:t>
      </w:r>
    </w:p>
    <w:p w:rsidR="00827EC3" w:rsidRPr="00827EC3" w:rsidRDefault="00827EC3" w:rsidP="00DB22AA">
      <w:pPr>
        <w:pStyle w:val="a9"/>
        <w:spacing w:after="160" w:line="240" w:lineRule="auto"/>
        <w:ind w:left="1560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sz w:val="24"/>
          <w:szCs w:val="24"/>
        </w:rPr>
        <w:t>чувствительность сахару повысилась;</w:t>
      </w:r>
    </w:p>
    <w:p w:rsidR="00827EC3" w:rsidRPr="00827EC3" w:rsidRDefault="00865785" w:rsidP="00827E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8" o:spid="_x0000_s1029" style="position:absolute;margin-left:4.2pt;margin-top:1.9pt;width:26.45pt;height:6.4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" fillcolor="#c0504d [3205]" strokecolor="#c0504d [3205]" strokeweight="2pt"/>
        </w:pict>
      </w:r>
      <w:r w:rsidR="00827EC3" w:rsidRPr="00827EC3">
        <w:rPr>
          <w:rFonts w:ascii="Arial" w:hAnsi="Arial" w:cs="Arial"/>
          <w:sz w:val="24"/>
          <w:szCs w:val="24"/>
        </w:rPr>
        <w:t xml:space="preserve">             -    чувствительность к сахару понизилась; </w:t>
      </w:r>
    </w:p>
    <w:p w:rsidR="00827EC3" w:rsidRPr="00827EC3" w:rsidRDefault="00865785" w:rsidP="00827E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9" o:spid="_x0000_s1030" style="position:absolute;margin-left:4.2pt;margin-top:2.8pt;width:26.45pt;height:6.7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" fillcolor="#9bbb59 [3206]" strokecolor="#9bbb59 [3206]" strokeweight="2pt"/>
        </w:pict>
      </w:r>
      <w:r w:rsidR="00827EC3" w:rsidRPr="00827EC3">
        <w:rPr>
          <w:rFonts w:ascii="Arial" w:hAnsi="Arial" w:cs="Arial"/>
          <w:sz w:val="24"/>
          <w:szCs w:val="24"/>
        </w:rPr>
        <w:t xml:space="preserve">              -    чувствительность осталась неизменной.</w:t>
      </w:r>
    </w:p>
    <w:p w:rsidR="000D7B55" w:rsidRDefault="000D7B55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Default="00827EC3" w:rsidP="00827EC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27EC3">
        <w:rPr>
          <w:rFonts w:ascii="Arial" w:hAnsi="Arial" w:cs="Arial"/>
          <w:sz w:val="24"/>
          <w:szCs w:val="24"/>
        </w:rPr>
        <w:t>По результатам контроля 2 нам стало известно, что 1 учащийся (5%) выбрал раствор №1 (0,5 ч/л на 200 мл). 7 учащихся (35%) выбрали раствор №2 (1 ч/л на 200 мл). 5 человек (25%) проголосовало за раствор №3 (1,5 ч/л на 200 мл). 3 тестируемых (15%) выбрало 4-ый раствор (2 ч/л). 2 человека (10%) – 5-ый раствор (2,5ч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/л на 200 мл). 2 человека (5%) – 6-ой раствор (3 ч/л на 200мл)  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27EC3">
        <w:rPr>
          <w:rFonts w:ascii="Arial" w:hAnsi="Arial" w:cs="Arial"/>
          <w:sz w:val="24"/>
          <w:szCs w:val="24"/>
        </w:rPr>
        <w:t>По результатам эксперимента 2: 2 человека (10%) выбрало 1-ый раствор (0,5 ч/л на 200 мл). 2 человека (10%) – 2-ый раствор (1 ч/л на 200 мл). 6 учащихся – раствор №3 (1,5 ч/л а 200 мл). 4 человека (20%) – раствор №4 (2 ч/л на 200 мл). 4 учащихся – раствор №5 (2,5 ч/л на 200 мл). 2 человека</w:t>
      </w:r>
      <w:proofErr w:type="gramEnd"/>
      <w:r w:rsidRPr="00827EC3">
        <w:rPr>
          <w:rFonts w:ascii="Arial" w:hAnsi="Arial" w:cs="Arial"/>
          <w:sz w:val="24"/>
          <w:szCs w:val="24"/>
        </w:rPr>
        <w:t xml:space="preserve"> выбрало 6-ой раствор (3 ч/л).</w:t>
      </w:r>
    </w:p>
    <w:p w:rsidR="00827EC3" w:rsidRPr="00827EC3" w:rsidRDefault="00827EC3" w:rsidP="00827EC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EC3">
        <w:rPr>
          <w:rFonts w:ascii="Arial" w:hAnsi="Arial" w:cs="Arial"/>
          <w:noProof/>
          <w:sz w:val="24"/>
          <w:szCs w:val="24"/>
          <w:shd w:val="clear" w:color="auto" w:fill="FFFFFF"/>
        </w:rPr>
        <w:t>Результат второй  экспериментальной недели</w:t>
      </w:r>
      <w:r w:rsidRPr="00827EC3">
        <w:rPr>
          <w:rFonts w:ascii="Arial" w:hAnsi="Arial" w:cs="Arial"/>
          <w:sz w:val="24"/>
          <w:szCs w:val="24"/>
        </w:rPr>
        <w:t xml:space="preserve">: вкусовая чувствительность к сахару учащихся понизилась на 60% (т.е. повысилась потребность тестируемых к сладкому, участники эксперимента стали проявлять </w:t>
      </w:r>
      <w:r w:rsidRPr="00827EC3">
        <w:rPr>
          <w:rFonts w:ascii="Arial" w:hAnsi="Arial" w:cs="Arial"/>
          <w:sz w:val="24"/>
          <w:szCs w:val="24"/>
        </w:rPr>
        <w:lastRenderedPageBreak/>
        <w:t xml:space="preserve">чувствительность  к более высоким концентрациям раствора сахара) (таблица 2). </w:t>
      </w:r>
    </w:p>
    <w:p w:rsidR="00827EC3" w:rsidRDefault="00827EC3" w:rsidP="00827EC3">
      <w:pPr>
        <w:spacing w:after="0" w:line="360" w:lineRule="auto"/>
        <w:ind w:left="-7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739" w:rsidRDefault="00EB0739" w:rsidP="00EF500A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</w:p>
    <w:p w:rsidR="00EB0739" w:rsidRDefault="00EB0739" w:rsidP="00EF500A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</w:p>
    <w:p w:rsidR="00827EC3" w:rsidRPr="00EB0739" w:rsidRDefault="00827EC3" w:rsidP="00EF500A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  <w:r w:rsidRPr="00EB0739">
        <w:rPr>
          <w:rFonts w:ascii="Arial" w:hAnsi="Arial" w:cs="Arial"/>
          <w:sz w:val="24"/>
          <w:szCs w:val="24"/>
        </w:rPr>
        <w:t xml:space="preserve">Результаты второй недели эксперимента </w:t>
      </w:r>
    </w:p>
    <w:p w:rsidR="00827EC3" w:rsidRPr="00EB0739" w:rsidRDefault="00827EC3" w:rsidP="00EF500A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  <w:r w:rsidRPr="00EB0739">
        <w:rPr>
          <w:rFonts w:ascii="Arial" w:hAnsi="Arial" w:cs="Arial"/>
          <w:sz w:val="24"/>
          <w:szCs w:val="24"/>
        </w:rPr>
        <w:t xml:space="preserve">(изучение чувствительности на сахар от </w:t>
      </w:r>
      <w:r w:rsidR="00EF500A" w:rsidRPr="00EB0739">
        <w:rPr>
          <w:rFonts w:ascii="Arial" w:hAnsi="Arial" w:cs="Arial"/>
          <w:sz w:val="24"/>
          <w:szCs w:val="24"/>
        </w:rPr>
        <w:t>количества</w:t>
      </w:r>
      <w:r w:rsidRPr="00EB0739">
        <w:rPr>
          <w:rFonts w:ascii="Arial" w:hAnsi="Arial" w:cs="Arial"/>
          <w:sz w:val="24"/>
          <w:szCs w:val="24"/>
        </w:rPr>
        <w:t xml:space="preserve"> его потребления)</w:t>
      </w:r>
    </w:p>
    <w:tbl>
      <w:tblPr>
        <w:tblStyle w:val="a3"/>
        <w:tblpPr w:leftFromText="180" w:rightFromText="180" w:vertAnchor="text" w:horzAnchor="page" w:tblpX="1714" w:tblpY="247"/>
        <w:tblOverlap w:val="never"/>
        <w:tblW w:w="0" w:type="auto"/>
        <w:tblLook w:val="04A0" w:firstRow="1" w:lastRow="0" w:firstColumn="1" w:lastColumn="0" w:noHBand="0" w:noVBand="1"/>
      </w:tblPr>
      <w:tblGrid>
        <w:gridCol w:w="1330"/>
        <w:gridCol w:w="2210"/>
        <w:gridCol w:w="1895"/>
        <w:gridCol w:w="1358"/>
      </w:tblGrid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№ участника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7EC3">
              <w:rPr>
                <w:rFonts w:ascii="Arial" w:hAnsi="Arial" w:cs="Arial"/>
                <w:sz w:val="24"/>
                <w:szCs w:val="24"/>
                <w:u w:val="single"/>
              </w:rPr>
              <w:t>Контроль 2</w:t>
            </w:r>
          </w:p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чувствительность к сахару до начала эксперимента 2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7EC3">
              <w:rPr>
                <w:rFonts w:ascii="Arial" w:hAnsi="Arial" w:cs="Arial"/>
                <w:sz w:val="24"/>
                <w:szCs w:val="24"/>
                <w:u w:val="single"/>
              </w:rPr>
              <w:t>Эксперимент 2</w:t>
            </w:r>
          </w:p>
        </w:tc>
        <w:tc>
          <w:tcPr>
            <w:tcW w:w="1223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27EC3">
              <w:rPr>
                <w:rFonts w:ascii="Arial" w:hAnsi="Arial" w:cs="Arial"/>
                <w:sz w:val="24"/>
                <w:szCs w:val="24"/>
                <w:u w:val="single"/>
              </w:rPr>
              <w:t>Результат</w:t>
            </w: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23" w:type="dxa"/>
            <w:shd w:val="clear" w:color="auto" w:fill="9BBB59" w:themeFill="accent3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3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2,5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0,5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 xml:space="preserve"> 2 ч/л</w:t>
            </w:r>
          </w:p>
        </w:tc>
        <w:tc>
          <w:tcPr>
            <w:tcW w:w="1223" w:type="dxa"/>
            <w:shd w:val="clear" w:color="auto" w:fill="FF000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7EC3" w:rsidRPr="00827EC3" w:rsidTr="00750ECF">
        <w:tblPrEx>
          <w:tblLook w:val="0000" w:firstRow="0" w:lastRow="0" w:firstColumn="0" w:lastColumn="0" w:noHBand="0" w:noVBand="0"/>
        </w:tblPrEx>
        <w:trPr>
          <w:trHeight w:val="57"/>
        </w:trPr>
        <w:tc>
          <w:tcPr>
            <w:tcW w:w="1261" w:type="dxa"/>
          </w:tcPr>
          <w:p w:rsidR="00827EC3" w:rsidRPr="00827EC3" w:rsidRDefault="00827EC3" w:rsidP="00EF500A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 xml:space="preserve">     20</w:t>
            </w:r>
          </w:p>
        </w:tc>
        <w:tc>
          <w:tcPr>
            <w:tcW w:w="1488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2 ч/л</w:t>
            </w:r>
          </w:p>
        </w:tc>
        <w:tc>
          <w:tcPr>
            <w:tcW w:w="1895" w:type="dxa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  <w:r w:rsidRPr="00827EC3">
              <w:rPr>
                <w:rFonts w:ascii="Arial" w:hAnsi="Arial" w:cs="Arial"/>
                <w:sz w:val="24"/>
                <w:szCs w:val="24"/>
              </w:rPr>
              <w:t>1,5 ч/л</w:t>
            </w:r>
          </w:p>
        </w:tc>
        <w:tc>
          <w:tcPr>
            <w:tcW w:w="1223" w:type="dxa"/>
            <w:shd w:val="clear" w:color="auto" w:fill="0070C0"/>
          </w:tcPr>
          <w:p w:rsidR="00827EC3" w:rsidRPr="00827EC3" w:rsidRDefault="00827EC3" w:rsidP="00EF500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27EC3" w:rsidRPr="00827EC3" w:rsidRDefault="00827EC3" w:rsidP="00EF500A">
      <w:pPr>
        <w:spacing w:after="0" w:line="240" w:lineRule="auto"/>
        <w:ind w:left="-74"/>
        <w:jc w:val="center"/>
        <w:rPr>
          <w:rFonts w:ascii="Arial" w:hAnsi="Arial" w:cs="Arial"/>
          <w:b/>
          <w:sz w:val="24"/>
          <w:szCs w:val="24"/>
        </w:rPr>
      </w:pPr>
    </w:p>
    <w:p w:rsidR="00827EC3" w:rsidRPr="00827EC3" w:rsidRDefault="00827EC3" w:rsidP="00EF500A">
      <w:pPr>
        <w:spacing w:after="0" w:line="240" w:lineRule="auto"/>
        <w:ind w:left="-74"/>
        <w:jc w:val="center"/>
        <w:rPr>
          <w:rFonts w:ascii="Arial" w:hAnsi="Arial" w:cs="Arial"/>
          <w:sz w:val="24"/>
          <w:szCs w:val="24"/>
        </w:rPr>
      </w:pPr>
    </w:p>
    <w:p w:rsidR="00827EC3" w:rsidRPr="00EF500A" w:rsidRDefault="00865785" w:rsidP="00EF500A">
      <w:pPr>
        <w:pStyle w:val="a9"/>
        <w:spacing w:line="240" w:lineRule="auto"/>
        <w:ind w:left="15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11" o:spid="_x0000_s1031" style="position:absolute;left:0;text-align:left;margin-left:4.2pt;margin-top:.4pt;width:26.5pt;height:6.0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" fillcolor="#4f81bd [3204]" strokecolor="#4f81bd [3204]" strokeweight="2pt"/>
        </w:pict>
      </w:r>
      <w:r w:rsidR="00EF500A">
        <w:rPr>
          <w:rFonts w:ascii="Arial" w:hAnsi="Arial" w:cs="Arial"/>
          <w:sz w:val="24"/>
          <w:szCs w:val="24"/>
        </w:rPr>
        <w:t xml:space="preserve">             -</w:t>
      </w:r>
      <w:r w:rsidR="00EF500A" w:rsidRPr="00EF500A">
        <w:rPr>
          <w:rFonts w:ascii="Arial" w:hAnsi="Arial" w:cs="Arial"/>
          <w:sz w:val="24"/>
          <w:szCs w:val="24"/>
        </w:rPr>
        <w:t>чувствительность</w:t>
      </w:r>
      <w:r w:rsidR="00827EC3" w:rsidRPr="00EF500A">
        <w:rPr>
          <w:rFonts w:ascii="Arial" w:hAnsi="Arial" w:cs="Arial"/>
          <w:sz w:val="24"/>
          <w:szCs w:val="24"/>
        </w:rPr>
        <w:t xml:space="preserve"> к сахару повысилась;</w:t>
      </w:r>
    </w:p>
    <w:p w:rsidR="00827EC3" w:rsidRPr="00EF500A" w:rsidRDefault="00865785" w:rsidP="00EF500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12" o:spid="_x0000_s1032" style="position:absolute;margin-left:4.2pt;margin-top:1.9pt;width:26.45pt;height:6.4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" fillcolor="red" strokecolor="red" strokeweight="2pt"/>
        </w:pict>
      </w:r>
      <w:r w:rsidR="00827EC3" w:rsidRPr="00EF500A">
        <w:rPr>
          <w:rFonts w:ascii="Arial" w:hAnsi="Arial" w:cs="Arial"/>
          <w:sz w:val="24"/>
          <w:szCs w:val="24"/>
        </w:rPr>
        <w:t xml:space="preserve">             -    чувствительность к сахару понизилась; </w:t>
      </w:r>
    </w:p>
    <w:p w:rsidR="00827EC3" w:rsidRPr="00EF500A" w:rsidRDefault="00865785" w:rsidP="00EF500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13" o:spid="_x0000_s1033" style="position:absolute;margin-left:4.2pt;margin-top:2.8pt;width:26.45pt;height:6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" fillcolor="#9bbb59 [3206]" strokecolor="#9bbb59 [3206]" strokeweight="2pt"/>
        </w:pict>
      </w:r>
      <w:r w:rsidR="00827EC3" w:rsidRPr="00EF500A">
        <w:rPr>
          <w:rFonts w:ascii="Arial" w:hAnsi="Arial" w:cs="Arial"/>
          <w:sz w:val="24"/>
          <w:szCs w:val="24"/>
        </w:rPr>
        <w:t xml:space="preserve">              -    чувствительность осталась неизменной.</w:t>
      </w:r>
    </w:p>
    <w:p w:rsidR="00827EC3" w:rsidRPr="00827EC3" w:rsidRDefault="00827EC3" w:rsidP="00EF500A">
      <w:pPr>
        <w:spacing w:line="240" w:lineRule="auto"/>
        <w:rPr>
          <w:rFonts w:ascii="Arial" w:hAnsi="Arial" w:cs="Arial"/>
          <w:sz w:val="24"/>
          <w:szCs w:val="24"/>
        </w:rPr>
      </w:pPr>
    </w:p>
    <w:p w:rsidR="00827EC3" w:rsidRPr="00827EC3" w:rsidRDefault="00827EC3" w:rsidP="00EF500A">
      <w:pPr>
        <w:spacing w:line="240" w:lineRule="auto"/>
        <w:rPr>
          <w:rFonts w:ascii="Arial" w:hAnsi="Arial" w:cs="Arial"/>
          <w:sz w:val="24"/>
          <w:szCs w:val="24"/>
        </w:rPr>
      </w:pPr>
    </w:p>
    <w:p w:rsidR="00827EC3" w:rsidRDefault="00827EC3" w:rsidP="00EF50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7EC3" w:rsidRDefault="00827EC3" w:rsidP="00EF50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7EC3" w:rsidRDefault="00827EC3" w:rsidP="00EF50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F500A" w:rsidRDefault="00EF500A" w:rsidP="00EF50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F500A" w:rsidRDefault="00EF500A" w:rsidP="00EF500A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827EC3" w:rsidRPr="00EF500A" w:rsidRDefault="00EF500A" w:rsidP="00EF500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Выводы</w:t>
      </w:r>
    </w:p>
    <w:p w:rsidR="00827EC3" w:rsidRPr="00EF500A" w:rsidRDefault="00827EC3" w:rsidP="00EF500A">
      <w:pPr>
        <w:pStyle w:val="a9"/>
        <w:numPr>
          <w:ilvl w:val="0"/>
          <w:numId w:val="24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t>Нами была изучена история появления сахара как пищевого продукта, для этого мы проанализировали различную литературу по теме «Сахар». Изучение теории о влиянии сахара на организм человека доказало противоположность сторон его воздействия.</w:t>
      </w:r>
    </w:p>
    <w:p w:rsidR="00827EC3" w:rsidRPr="00EF500A" w:rsidRDefault="00827EC3" w:rsidP="00EF500A">
      <w:pPr>
        <w:pStyle w:val="a9"/>
        <w:numPr>
          <w:ilvl w:val="0"/>
          <w:numId w:val="24"/>
        </w:numPr>
        <w:spacing w:after="12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t xml:space="preserve">Мы изучили литературу о понятии скрытого сахара, из чего сделали вывод: </w:t>
      </w:r>
      <w:r w:rsidRPr="00EF500A">
        <w:rPr>
          <w:rFonts w:ascii="Arial" w:hAnsi="Arial" w:cs="Arial"/>
          <w:color w:val="000000"/>
          <w:sz w:val="24"/>
          <w:szCs w:val="24"/>
        </w:rPr>
        <w:t>по последним данным Всемирной организации здравоохранения диагноз «ожирение» становится все более распространенным, и не последней причиной этого является избыточное потребление сахара.</w:t>
      </w:r>
    </w:p>
    <w:p w:rsidR="00827EC3" w:rsidRPr="00EF500A" w:rsidRDefault="00827EC3" w:rsidP="00EF500A">
      <w:pPr>
        <w:pStyle w:val="a9"/>
        <w:numPr>
          <w:ilvl w:val="0"/>
          <w:numId w:val="24"/>
        </w:numPr>
        <w:spacing w:after="12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t>Был проведен эксперимент, направленный на выявление зависимости вкусовой чувствительности к сахару от частоты его употребления или от количества его потребления.</w:t>
      </w:r>
      <w:r w:rsidR="00EF500A">
        <w:rPr>
          <w:rFonts w:ascii="Arial" w:hAnsi="Arial" w:cs="Arial"/>
          <w:sz w:val="24"/>
          <w:szCs w:val="24"/>
        </w:rPr>
        <w:t xml:space="preserve"> </w:t>
      </w:r>
      <w:r w:rsidRPr="00EF500A">
        <w:rPr>
          <w:rFonts w:ascii="Arial" w:hAnsi="Arial" w:cs="Arial"/>
          <w:noProof/>
          <w:sz w:val="24"/>
          <w:szCs w:val="24"/>
          <w:shd w:val="clear" w:color="auto" w:fill="FFFFFF"/>
        </w:rPr>
        <w:t>По результатам первой экспериментальной недели, вкусовая чувствительность учащихся повысилась на 85%.</w:t>
      </w:r>
      <w:r w:rsidRPr="00EF500A">
        <w:rPr>
          <w:rFonts w:ascii="Arial" w:hAnsi="Arial" w:cs="Arial"/>
          <w:sz w:val="24"/>
          <w:szCs w:val="24"/>
        </w:rPr>
        <w:t>По результатам второй экспериментальной недели, вкусовая чувствительность к сахару учащихся понизилась на 60%.</w:t>
      </w:r>
    </w:p>
    <w:p w:rsidR="00827EC3" w:rsidRPr="00EF500A" w:rsidRDefault="00827EC3" w:rsidP="00827EC3">
      <w:pPr>
        <w:pStyle w:val="a9"/>
        <w:numPr>
          <w:ilvl w:val="0"/>
          <w:numId w:val="24"/>
        </w:numPr>
        <w:spacing w:after="120"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t>Эксперимент показал:</w:t>
      </w:r>
    </w:p>
    <w:p w:rsidR="00EF500A" w:rsidRPr="00EF500A" w:rsidRDefault="00EF500A" w:rsidP="00EF500A">
      <w:pPr>
        <w:pStyle w:val="a9"/>
        <w:numPr>
          <w:ilvl w:val="0"/>
          <w:numId w:val="26"/>
        </w:num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lastRenderedPageBreak/>
        <w:t>вкусовая чувствительность к сахару у человека повышается при приеме маленьких порций сахара, даже если количество этих приёмов увеличивается каждый день (в эксперименте 1 чувствительность к сахару повысилась у 85% испытуемых);</w:t>
      </w:r>
    </w:p>
    <w:p w:rsidR="00EF500A" w:rsidRPr="00EF500A" w:rsidRDefault="00EF500A" w:rsidP="00EF500A">
      <w:pPr>
        <w:pStyle w:val="a9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t>вкусовая чувствительность к сахару у человека понижается при разовом приеме в день больших  порций сахара (в эксперименте 2 чувствительность к сахар</w:t>
      </w:r>
      <w:r w:rsidR="000417AE">
        <w:rPr>
          <w:rFonts w:ascii="Arial" w:hAnsi="Arial" w:cs="Arial"/>
          <w:sz w:val="24"/>
          <w:szCs w:val="24"/>
        </w:rPr>
        <w:t>у понизилась у 60 % испытуемых).</w:t>
      </w:r>
    </w:p>
    <w:p w:rsidR="00EF500A" w:rsidRPr="00EF500A" w:rsidRDefault="00EF500A" w:rsidP="00EF500A">
      <w:pPr>
        <w:pStyle w:val="a9"/>
        <w:spacing w:after="0" w:line="240" w:lineRule="auto"/>
        <w:ind w:left="1004"/>
        <w:jc w:val="both"/>
        <w:rPr>
          <w:rFonts w:ascii="Arial" w:hAnsi="Arial" w:cs="Arial"/>
          <w:sz w:val="24"/>
          <w:szCs w:val="24"/>
        </w:rPr>
      </w:pPr>
    </w:p>
    <w:p w:rsidR="00EF500A" w:rsidRPr="00EF500A" w:rsidRDefault="00EF500A" w:rsidP="00EF500A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F500A">
        <w:rPr>
          <w:rFonts w:ascii="Arial" w:hAnsi="Arial" w:cs="Arial"/>
          <w:sz w:val="24"/>
          <w:szCs w:val="24"/>
        </w:rPr>
        <w:t>Список используемой литературы:</w:t>
      </w:r>
    </w:p>
    <w:p w:rsidR="00EF500A" w:rsidRPr="00EF500A" w:rsidRDefault="00EF500A" w:rsidP="00EF500A">
      <w:pPr>
        <w:pStyle w:val="a9"/>
        <w:numPr>
          <w:ilvl w:val="0"/>
          <w:numId w:val="25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F500A">
        <w:rPr>
          <w:rFonts w:ascii="Arial" w:hAnsi="Arial" w:cs="Arial"/>
          <w:sz w:val="24"/>
          <w:szCs w:val="24"/>
          <w:shd w:val="clear" w:color="auto" w:fill="FFFFFF"/>
        </w:rPr>
        <w:t xml:space="preserve">Березов Т. Т., </w:t>
      </w:r>
      <w:proofErr w:type="spellStart"/>
      <w:r w:rsidRPr="00EF500A">
        <w:rPr>
          <w:rFonts w:ascii="Arial" w:hAnsi="Arial" w:cs="Arial"/>
          <w:sz w:val="24"/>
          <w:szCs w:val="24"/>
          <w:shd w:val="clear" w:color="auto" w:fill="FFFFFF"/>
        </w:rPr>
        <w:t>Коровкин</w:t>
      </w:r>
      <w:proofErr w:type="spellEnd"/>
      <w:r w:rsidRPr="00EF500A">
        <w:rPr>
          <w:rFonts w:ascii="Arial" w:hAnsi="Arial" w:cs="Arial"/>
          <w:sz w:val="24"/>
          <w:szCs w:val="24"/>
          <w:shd w:val="clear" w:color="auto" w:fill="FFFFFF"/>
        </w:rPr>
        <w:t xml:space="preserve"> Б.Ф. Биологическая химия. Под ред. </w:t>
      </w:r>
      <w:proofErr w:type="spellStart"/>
      <w:r w:rsidRPr="00EF500A">
        <w:rPr>
          <w:rFonts w:ascii="Arial" w:hAnsi="Arial" w:cs="Arial"/>
          <w:sz w:val="24"/>
          <w:szCs w:val="24"/>
          <w:shd w:val="clear" w:color="auto" w:fill="FFFFFF"/>
        </w:rPr>
        <w:t>Дебова</w:t>
      </w:r>
      <w:proofErr w:type="spellEnd"/>
      <w:r w:rsidRPr="00EF500A">
        <w:rPr>
          <w:rFonts w:ascii="Arial" w:hAnsi="Arial" w:cs="Arial"/>
          <w:sz w:val="24"/>
          <w:szCs w:val="24"/>
          <w:shd w:val="clear" w:color="auto" w:fill="FFFFFF"/>
        </w:rPr>
        <w:t xml:space="preserve"> С.С. / М., «Медицина», 1990. (С.639-640)</w:t>
      </w:r>
    </w:p>
    <w:p w:rsidR="00EF500A" w:rsidRPr="00EF500A" w:rsidRDefault="00EF500A" w:rsidP="00EF500A">
      <w:pPr>
        <w:pStyle w:val="a9"/>
        <w:numPr>
          <w:ilvl w:val="0"/>
          <w:numId w:val="25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F500A">
        <w:rPr>
          <w:rFonts w:ascii="Arial" w:hAnsi="Arial" w:cs="Arial"/>
          <w:sz w:val="24"/>
          <w:szCs w:val="24"/>
          <w:shd w:val="clear" w:color="auto" w:fill="FFFFFF"/>
        </w:rPr>
        <w:t xml:space="preserve">Нэнси </w:t>
      </w:r>
      <w:proofErr w:type="spellStart"/>
      <w:r w:rsidRPr="00EF500A">
        <w:rPr>
          <w:rFonts w:ascii="Arial" w:hAnsi="Arial" w:cs="Arial"/>
          <w:sz w:val="24"/>
          <w:szCs w:val="24"/>
          <w:shd w:val="clear" w:color="auto" w:fill="FFFFFF"/>
        </w:rPr>
        <w:t>Эплтон</w:t>
      </w:r>
      <w:proofErr w:type="spellEnd"/>
      <w:r w:rsidRPr="00EF500A">
        <w:rPr>
          <w:rFonts w:ascii="Arial" w:hAnsi="Arial" w:cs="Arial"/>
          <w:sz w:val="24"/>
          <w:szCs w:val="24"/>
          <w:shd w:val="clear" w:color="auto" w:fill="FFFFFF"/>
        </w:rPr>
        <w:t xml:space="preserve">, «Жизнь без сахара»,  </w:t>
      </w:r>
      <w:r w:rsidRPr="00EF500A">
        <w:rPr>
          <w:rFonts w:ascii="Arial" w:hAnsi="Arial" w:cs="Arial"/>
          <w:sz w:val="24"/>
          <w:szCs w:val="24"/>
        </w:rPr>
        <w:t>[</w:t>
      </w:r>
      <w:hyperlink r:id="rId21" w:history="1">
        <w:r w:rsidRPr="00EF500A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https://sites.google.com/site/lsuniversum/</w:t>
        </w:r>
      </w:hyperlink>
      <w:r w:rsidRPr="00EF500A">
        <w:rPr>
          <w:rFonts w:ascii="Arial" w:hAnsi="Arial" w:cs="Arial"/>
          <w:sz w:val="24"/>
          <w:szCs w:val="24"/>
        </w:rPr>
        <w:t>]</w:t>
      </w:r>
    </w:p>
    <w:p w:rsidR="00EF500A" w:rsidRPr="00EF500A" w:rsidRDefault="00EF500A" w:rsidP="00EF500A">
      <w:pPr>
        <w:pStyle w:val="a9"/>
        <w:numPr>
          <w:ilvl w:val="0"/>
          <w:numId w:val="25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F500A">
        <w:rPr>
          <w:rFonts w:ascii="Arial" w:hAnsi="Arial" w:cs="Arial"/>
          <w:iCs/>
          <w:sz w:val="24"/>
          <w:szCs w:val="24"/>
          <w:shd w:val="clear" w:color="auto" w:fill="FFFFFF"/>
        </w:rPr>
        <w:t>Преображенский В., «</w:t>
      </w:r>
      <w:r w:rsidRPr="00EF500A">
        <w:rPr>
          <w:rFonts w:ascii="Arial" w:hAnsi="Arial" w:cs="Arial"/>
          <w:sz w:val="24"/>
          <w:szCs w:val="24"/>
          <w:shd w:val="clear" w:color="auto" w:fill="FFFFFF"/>
        </w:rPr>
        <w:t>Профилактика и лечение сахарного диабета и других заболеваний эндокринной системы», Ростов</w:t>
      </w:r>
      <w:r w:rsidRPr="00EF500A">
        <w:rPr>
          <w:rFonts w:ascii="Arial" w:hAnsi="Arial" w:cs="Arial"/>
          <w:sz w:val="24"/>
          <w:szCs w:val="24"/>
          <w:shd w:val="clear" w:color="auto" w:fill="FFFFFF"/>
        </w:rPr>
        <w:noBreakHyphen/>
        <w:t>на</w:t>
      </w:r>
      <w:r w:rsidRPr="00EF500A">
        <w:rPr>
          <w:rFonts w:ascii="Arial" w:hAnsi="Arial" w:cs="Arial"/>
          <w:sz w:val="24"/>
          <w:szCs w:val="24"/>
          <w:shd w:val="clear" w:color="auto" w:fill="FFFFFF"/>
        </w:rPr>
        <w:noBreakHyphen/>
        <w:t>Дону, БАРО</w:t>
      </w:r>
      <w:r w:rsidRPr="00EF500A">
        <w:rPr>
          <w:rFonts w:ascii="Arial" w:hAnsi="Arial" w:cs="Arial"/>
          <w:sz w:val="24"/>
          <w:szCs w:val="24"/>
          <w:shd w:val="clear" w:color="auto" w:fill="FFFFFF"/>
        </w:rPr>
        <w:noBreakHyphen/>
        <w:t>ПРЕСС, 2000. (5с.)</w:t>
      </w:r>
    </w:p>
    <w:p w:rsidR="00EF500A" w:rsidRPr="00EF500A" w:rsidRDefault="00EF500A" w:rsidP="00EF500A">
      <w:pPr>
        <w:pStyle w:val="a9"/>
        <w:numPr>
          <w:ilvl w:val="0"/>
          <w:numId w:val="25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EF500A">
        <w:rPr>
          <w:rFonts w:ascii="Arial" w:hAnsi="Arial" w:cs="Arial"/>
          <w:sz w:val="24"/>
          <w:szCs w:val="24"/>
        </w:rPr>
        <w:t>Справочник школьника. 5-11 классы. – 10-е изд., доп. – М.: ООО «ИД РИПОЛ классик», ООО Издательство «ДОМ.</w:t>
      </w:r>
      <w:proofErr w:type="gramEnd"/>
      <w:r w:rsidRPr="00EF500A">
        <w:rPr>
          <w:rFonts w:ascii="Arial" w:hAnsi="Arial" w:cs="Arial"/>
          <w:sz w:val="24"/>
          <w:szCs w:val="24"/>
        </w:rPr>
        <w:t xml:space="preserve"> XXI век», 2008. (637с.)</w:t>
      </w:r>
    </w:p>
    <w:p w:rsidR="00EF500A" w:rsidRPr="00EF500A" w:rsidRDefault="00EF500A" w:rsidP="00EF500A">
      <w:pPr>
        <w:pStyle w:val="a9"/>
        <w:numPr>
          <w:ilvl w:val="0"/>
          <w:numId w:val="25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EF500A">
        <w:rPr>
          <w:rFonts w:ascii="Arial" w:hAnsi="Arial" w:cs="Arial"/>
          <w:sz w:val="24"/>
          <w:szCs w:val="24"/>
          <w:shd w:val="clear" w:color="auto" w:fill="FFFFFF"/>
        </w:rPr>
        <w:t>Халтаев</w:t>
      </w:r>
      <w:proofErr w:type="spellEnd"/>
      <w:r w:rsidRPr="00EF500A">
        <w:rPr>
          <w:rFonts w:ascii="Arial" w:hAnsi="Arial" w:cs="Arial"/>
          <w:sz w:val="24"/>
          <w:szCs w:val="24"/>
          <w:shd w:val="clear" w:color="auto" w:fill="FFFFFF"/>
        </w:rPr>
        <w:t xml:space="preserve"> Н. Г., статья из научно-популярного журнала «Здоровье» №11, «Влияние сахара на организм», 1984. (16с.)</w:t>
      </w:r>
    </w:p>
    <w:bookmarkEnd w:id="0"/>
    <w:p w:rsidR="00EF500A" w:rsidRPr="00EF500A" w:rsidRDefault="00EF500A" w:rsidP="00EF500A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sectPr w:rsidR="00EF500A" w:rsidRPr="00EF500A" w:rsidSect="00827EC3">
      <w:type w:val="continuous"/>
      <w:pgSz w:w="11906" w:h="16838" w:code="9"/>
      <w:pgMar w:top="1134" w:right="1418" w:bottom="1418" w:left="1418" w:header="28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785" w:rsidRDefault="00865785" w:rsidP="00EE591F">
      <w:pPr>
        <w:spacing w:after="0" w:line="240" w:lineRule="auto"/>
      </w:pPr>
      <w:r>
        <w:separator/>
      </w:r>
    </w:p>
  </w:endnote>
  <w:endnote w:type="continuationSeparator" w:id="0">
    <w:p w:rsidR="00865785" w:rsidRDefault="00865785" w:rsidP="00EE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2260749"/>
      <w:docPartObj>
        <w:docPartGallery w:val="Page Numbers (Bottom of Page)"/>
        <w:docPartUnique/>
      </w:docPartObj>
    </w:sdtPr>
    <w:sdtContent>
      <w:p w:rsidR="00821CB8" w:rsidRDefault="00821CB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21CB8" w:rsidRDefault="00821CB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5F7" w:rsidRDefault="000B35F7">
    <w:pPr>
      <w:pStyle w:val="a7"/>
      <w:jc w:val="center"/>
    </w:pPr>
  </w:p>
  <w:p w:rsidR="000B35F7" w:rsidRDefault="000B35F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5F7" w:rsidRDefault="00C70CD4" w:rsidP="00EF7939">
    <w:pPr>
      <w:pStyle w:val="a7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785" w:rsidRDefault="00865785" w:rsidP="00EE591F">
      <w:pPr>
        <w:spacing w:after="0" w:line="240" w:lineRule="auto"/>
      </w:pPr>
      <w:r>
        <w:separator/>
      </w:r>
    </w:p>
  </w:footnote>
  <w:footnote w:type="continuationSeparator" w:id="0">
    <w:p w:rsidR="00865785" w:rsidRDefault="00865785" w:rsidP="00EE5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47" w:rsidRDefault="003D3047" w:rsidP="00821CB8">
    <w:pPr>
      <w:pStyle w:val="a5"/>
    </w:pPr>
  </w:p>
  <w:p w:rsidR="003D3047" w:rsidRDefault="003D30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26.05pt;height:18.6pt;visibility:visible;mso-wrap-style:square" o:bullet="t">
        <v:imagedata r:id="rId1" o:title=""/>
      </v:shape>
    </w:pict>
  </w:numPicBullet>
  <w:abstractNum w:abstractNumId="0">
    <w:nsid w:val="02C73D43"/>
    <w:multiLevelType w:val="hybridMultilevel"/>
    <w:tmpl w:val="25F0EEBE"/>
    <w:lvl w:ilvl="0" w:tplc="EF10F17E">
      <w:start w:val="1"/>
      <w:numFmt w:val="bullet"/>
      <w:lvlText w:val="-"/>
      <w:lvlJc w:val="left"/>
      <w:pPr>
        <w:ind w:left="15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>
    <w:nsid w:val="08F96FA1"/>
    <w:multiLevelType w:val="hybridMultilevel"/>
    <w:tmpl w:val="80C6B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72F40"/>
    <w:multiLevelType w:val="multilevel"/>
    <w:tmpl w:val="89A4E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C2958"/>
    <w:multiLevelType w:val="hybridMultilevel"/>
    <w:tmpl w:val="891A2F7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7E2A91"/>
    <w:multiLevelType w:val="hybridMultilevel"/>
    <w:tmpl w:val="7A56B6C4"/>
    <w:lvl w:ilvl="0" w:tplc="16AA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9B697E"/>
    <w:multiLevelType w:val="multilevel"/>
    <w:tmpl w:val="85D4A3B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16CA0253"/>
    <w:multiLevelType w:val="hybridMultilevel"/>
    <w:tmpl w:val="0FB6109E"/>
    <w:lvl w:ilvl="0" w:tplc="2AD6A8E2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">
    <w:nsid w:val="16F03473"/>
    <w:multiLevelType w:val="multilevel"/>
    <w:tmpl w:val="D0A629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7084788"/>
    <w:multiLevelType w:val="multilevel"/>
    <w:tmpl w:val="CBD2F3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8BB786B"/>
    <w:multiLevelType w:val="hybridMultilevel"/>
    <w:tmpl w:val="FFC82F6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56E2107"/>
    <w:multiLevelType w:val="hybridMultilevel"/>
    <w:tmpl w:val="ABFA1E98"/>
    <w:lvl w:ilvl="0" w:tplc="6518B4FC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E663600"/>
    <w:multiLevelType w:val="hybridMultilevel"/>
    <w:tmpl w:val="5D20E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B095E"/>
    <w:multiLevelType w:val="hybridMultilevel"/>
    <w:tmpl w:val="F3C2F746"/>
    <w:lvl w:ilvl="0" w:tplc="99B430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572AD7"/>
    <w:multiLevelType w:val="hybridMultilevel"/>
    <w:tmpl w:val="C9FC7F68"/>
    <w:lvl w:ilvl="0" w:tplc="6832A60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CD866F9"/>
    <w:multiLevelType w:val="hybridMultilevel"/>
    <w:tmpl w:val="5BAA087E"/>
    <w:lvl w:ilvl="0" w:tplc="99B430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0780FAB"/>
    <w:multiLevelType w:val="hybridMultilevel"/>
    <w:tmpl w:val="743471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48227C67"/>
    <w:multiLevelType w:val="multilevel"/>
    <w:tmpl w:val="7B54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ED0DB9"/>
    <w:multiLevelType w:val="multilevel"/>
    <w:tmpl w:val="3C0E5A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>
    <w:nsid w:val="58B975C1"/>
    <w:multiLevelType w:val="multilevel"/>
    <w:tmpl w:val="9BB63CB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A437E1E"/>
    <w:multiLevelType w:val="hybridMultilevel"/>
    <w:tmpl w:val="1108B3A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1">
      <w:start w:val="1"/>
      <w:numFmt w:val="decimal"/>
      <w:lvlText w:val="%2)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07646DD"/>
    <w:multiLevelType w:val="hybridMultilevel"/>
    <w:tmpl w:val="E6C83848"/>
    <w:lvl w:ilvl="0" w:tplc="7D9C478C">
      <w:start w:val="1"/>
      <w:numFmt w:val="decimal"/>
      <w:lvlText w:val="%1."/>
      <w:lvlJc w:val="left"/>
      <w:pPr>
        <w:ind w:left="1428" w:hanging="360"/>
      </w:pPr>
      <w:rPr>
        <w:rFonts w:ascii="Arial" w:eastAsiaTheme="minorEastAsia" w:hAnsi="Arial" w:cs="Arial"/>
        <w:b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60916385"/>
    <w:multiLevelType w:val="hybridMultilevel"/>
    <w:tmpl w:val="790662E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3A904D1"/>
    <w:multiLevelType w:val="multilevel"/>
    <w:tmpl w:val="5BE03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890" w:hanging="810"/>
      </w:pPr>
      <w:rPr>
        <w:rFonts w:eastAsia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DE010C"/>
    <w:multiLevelType w:val="hybridMultilevel"/>
    <w:tmpl w:val="950C71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30F70"/>
    <w:multiLevelType w:val="hybridMultilevel"/>
    <w:tmpl w:val="E05477DC"/>
    <w:lvl w:ilvl="0" w:tplc="99B430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2"/>
  </w:num>
  <w:num w:numId="4">
    <w:abstractNumId w:val="16"/>
  </w:num>
  <w:num w:numId="5">
    <w:abstractNumId w:val="11"/>
  </w:num>
  <w:num w:numId="6">
    <w:abstractNumId w:val="9"/>
  </w:num>
  <w:num w:numId="7">
    <w:abstractNumId w:val="21"/>
  </w:num>
  <w:num w:numId="8">
    <w:abstractNumId w:val="19"/>
  </w:num>
  <w:num w:numId="9">
    <w:abstractNumId w:val="17"/>
  </w:num>
  <w:num w:numId="10">
    <w:abstractNumId w:val="8"/>
  </w:num>
  <w:num w:numId="11">
    <w:abstractNumId w:val="20"/>
  </w:num>
  <w:num w:numId="12">
    <w:abstractNumId w:val="5"/>
  </w:num>
  <w:num w:numId="13">
    <w:abstractNumId w:val="15"/>
  </w:num>
  <w:num w:numId="14">
    <w:abstractNumId w:val="4"/>
  </w:num>
  <w:num w:numId="15">
    <w:abstractNumId w:val="18"/>
  </w:num>
  <w:num w:numId="16">
    <w:abstractNumId w:val="7"/>
  </w:num>
  <w:num w:numId="17">
    <w:abstractNumId w:val="23"/>
  </w:num>
  <w:num w:numId="18">
    <w:abstractNumId w:val="10"/>
  </w:num>
  <w:num w:numId="19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</w:num>
  <w:num w:numId="22">
    <w:abstractNumId w:val="14"/>
  </w:num>
  <w:num w:numId="23">
    <w:abstractNumId w:val="0"/>
  </w:num>
  <w:num w:numId="24">
    <w:abstractNumId w:val="13"/>
  </w:num>
  <w:num w:numId="25">
    <w:abstractNumId w:val="6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0549"/>
    <w:rsid w:val="00005B29"/>
    <w:rsid w:val="00006119"/>
    <w:rsid w:val="000074C7"/>
    <w:rsid w:val="0001413A"/>
    <w:rsid w:val="00021A04"/>
    <w:rsid w:val="0002706E"/>
    <w:rsid w:val="00034D72"/>
    <w:rsid w:val="000417AE"/>
    <w:rsid w:val="000442CF"/>
    <w:rsid w:val="00045C63"/>
    <w:rsid w:val="00053123"/>
    <w:rsid w:val="000656B9"/>
    <w:rsid w:val="00074A3D"/>
    <w:rsid w:val="000760A4"/>
    <w:rsid w:val="0008461C"/>
    <w:rsid w:val="0009651F"/>
    <w:rsid w:val="000A6F32"/>
    <w:rsid w:val="000B2390"/>
    <w:rsid w:val="000B35F7"/>
    <w:rsid w:val="000B4798"/>
    <w:rsid w:val="000B79A9"/>
    <w:rsid w:val="000C2595"/>
    <w:rsid w:val="000D7B55"/>
    <w:rsid w:val="000E247E"/>
    <w:rsid w:val="000E322C"/>
    <w:rsid w:val="000E631F"/>
    <w:rsid w:val="000E741C"/>
    <w:rsid w:val="000E7BC5"/>
    <w:rsid w:val="00100343"/>
    <w:rsid w:val="00101DF8"/>
    <w:rsid w:val="00106E9C"/>
    <w:rsid w:val="00110A36"/>
    <w:rsid w:val="00112530"/>
    <w:rsid w:val="00117367"/>
    <w:rsid w:val="00125935"/>
    <w:rsid w:val="00127F67"/>
    <w:rsid w:val="0013545C"/>
    <w:rsid w:val="001354CA"/>
    <w:rsid w:val="001374EC"/>
    <w:rsid w:val="001410AE"/>
    <w:rsid w:val="00147489"/>
    <w:rsid w:val="00154085"/>
    <w:rsid w:val="00156C3B"/>
    <w:rsid w:val="00170F6C"/>
    <w:rsid w:val="00176361"/>
    <w:rsid w:val="00177A55"/>
    <w:rsid w:val="00183907"/>
    <w:rsid w:val="0019425E"/>
    <w:rsid w:val="001A042B"/>
    <w:rsid w:val="001A61F4"/>
    <w:rsid w:val="001B54E7"/>
    <w:rsid w:val="001C23AF"/>
    <w:rsid w:val="001C42C4"/>
    <w:rsid w:val="001C5865"/>
    <w:rsid w:val="001D3405"/>
    <w:rsid w:val="001D52B8"/>
    <w:rsid w:val="001F3D33"/>
    <w:rsid w:val="001F5E55"/>
    <w:rsid w:val="001F67BF"/>
    <w:rsid w:val="00203D5E"/>
    <w:rsid w:val="00210098"/>
    <w:rsid w:val="00210927"/>
    <w:rsid w:val="00212365"/>
    <w:rsid w:val="00233B8C"/>
    <w:rsid w:val="002349B5"/>
    <w:rsid w:val="00234F79"/>
    <w:rsid w:val="00242CBD"/>
    <w:rsid w:val="00247F37"/>
    <w:rsid w:val="0026232B"/>
    <w:rsid w:val="00262D39"/>
    <w:rsid w:val="00264420"/>
    <w:rsid w:val="00264AD6"/>
    <w:rsid w:val="00264C50"/>
    <w:rsid w:val="00266099"/>
    <w:rsid w:val="00270488"/>
    <w:rsid w:val="00270E8F"/>
    <w:rsid w:val="00272D53"/>
    <w:rsid w:val="0028792A"/>
    <w:rsid w:val="00295785"/>
    <w:rsid w:val="00296EF6"/>
    <w:rsid w:val="002A547A"/>
    <w:rsid w:val="002A5891"/>
    <w:rsid w:val="002B30F5"/>
    <w:rsid w:val="002B3962"/>
    <w:rsid w:val="002B5659"/>
    <w:rsid w:val="002B727A"/>
    <w:rsid w:val="002C1C4F"/>
    <w:rsid w:val="002C1DDA"/>
    <w:rsid w:val="002C284C"/>
    <w:rsid w:val="002C7708"/>
    <w:rsid w:val="002D1627"/>
    <w:rsid w:val="002D6F07"/>
    <w:rsid w:val="002D7309"/>
    <w:rsid w:val="002E2A27"/>
    <w:rsid w:val="002E2E38"/>
    <w:rsid w:val="002E6670"/>
    <w:rsid w:val="002E734F"/>
    <w:rsid w:val="002F25D4"/>
    <w:rsid w:val="002F4E0C"/>
    <w:rsid w:val="00302158"/>
    <w:rsid w:val="0032069F"/>
    <w:rsid w:val="003275DD"/>
    <w:rsid w:val="003320A0"/>
    <w:rsid w:val="00332390"/>
    <w:rsid w:val="00335B9A"/>
    <w:rsid w:val="00335CBD"/>
    <w:rsid w:val="003378FA"/>
    <w:rsid w:val="0033797B"/>
    <w:rsid w:val="00340F1E"/>
    <w:rsid w:val="00341A73"/>
    <w:rsid w:val="00345C4E"/>
    <w:rsid w:val="00347616"/>
    <w:rsid w:val="00361D03"/>
    <w:rsid w:val="00362DB7"/>
    <w:rsid w:val="003636D5"/>
    <w:rsid w:val="003676D8"/>
    <w:rsid w:val="00381878"/>
    <w:rsid w:val="00381BF4"/>
    <w:rsid w:val="0038223B"/>
    <w:rsid w:val="003846A6"/>
    <w:rsid w:val="00384F04"/>
    <w:rsid w:val="0039007A"/>
    <w:rsid w:val="003904D5"/>
    <w:rsid w:val="0039760E"/>
    <w:rsid w:val="003A08CB"/>
    <w:rsid w:val="003B4639"/>
    <w:rsid w:val="003B6290"/>
    <w:rsid w:val="003C0074"/>
    <w:rsid w:val="003C0089"/>
    <w:rsid w:val="003C1204"/>
    <w:rsid w:val="003C55E2"/>
    <w:rsid w:val="003C5B2C"/>
    <w:rsid w:val="003D3047"/>
    <w:rsid w:val="003D43E1"/>
    <w:rsid w:val="003D441C"/>
    <w:rsid w:val="003D4513"/>
    <w:rsid w:val="003D6731"/>
    <w:rsid w:val="003F2E3B"/>
    <w:rsid w:val="00402454"/>
    <w:rsid w:val="0041513B"/>
    <w:rsid w:val="00421704"/>
    <w:rsid w:val="004230CB"/>
    <w:rsid w:val="00425C16"/>
    <w:rsid w:val="0043325D"/>
    <w:rsid w:val="00444D3D"/>
    <w:rsid w:val="00445CBB"/>
    <w:rsid w:val="00451176"/>
    <w:rsid w:val="004524E0"/>
    <w:rsid w:val="00452C83"/>
    <w:rsid w:val="004530C0"/>
    <w:rsid w:val="00456817"/>
    <w:rsid w:val="00460D9B"/>
    <w:rsid w:val="00474F44"/>
    <w:rsid w:val="004764BA"/>
    <w:rsid w:val="004810A8"/>
    <w:rsid w:val="004817B8"/>
    <w:rsid w:val="00496B59"/>
    <w:rsid w:val="00496F11"/>
    <w:rsid w:val="00497FFA"/>
    <w:rsid w:val="004A3609"/>
    <w:rsid w:val="004A5A1B"/>
    <w:rsid w:val="004B7DEC"/>
    <w:rsid w:val="004C3EFA"/>
    <w:rsid w:val="004C50D6"/>
    <w:rsid w:val="004D104E"/>
    <w:rsid w:val="004F5983"/>
    <w:rsid w:val="00504DBE"/>
    <w:rsid w:val="005061C2"/>
    <w:rsid w:val="00506F67"/>
    <w:rsid w:val="005139FF"/>
    <w:rsid w:val="005229FC"/>
    <w:rsid w:val="00531358"/>
    <w:rsid w:val="00532D8B"/>
    <w:rsid w:val="00537CFC"/>
    <w:rsid w:val="00541302"/>
    <w:rsid w:val="00543A0A"/>
    <w:rsid w:val="00543A98"/>
    <w:rsid w:val="0058422B"/>
    <w:rsid w:val="00596A94"/>
    <w:rsid w:val="00596DD4"/>
    <w:rsid w:val="005B3C12"/>
    <w:rsid w:val="005C3CB8"/>
    <w:rsid w:val="005C49E0"/>
    <w:rsid w:val="005C4E9B"/>
    <w:rsid w:val="005D3059"/>
    <w:rsid w:val="005F2F85"/>
    <w:rsid w:val="005F4AE9"/>
    <w:rsid w:val="005F5663"/>
    <w:rsid w:val="00600874"/>
    <w:rsid w:val="0060546F"/>
    <w:rsid w:val="00613699"/>
    <w:rsid w:val="006141D4"/>
    <w:rsid w:val="0061782B"/>
    <w:rsid w:val="00617C16"/>
    <w:rsid w:val="00627263"/>
    <w:rsid w:val="00633EEC"/>
    <w:rsid w:val="00636BE2"/>
    <w:rsid w:val="006405DB"/>
    <w:rsid w:val="0064063C"/>
    <w:rsid w:val="006453E9"/>
    <w:rsid w:val="006523B2"/>
    <w:rsid w:val="00654C44"/>
    <w:rsid w:val="00660B96"/>
    <w:rsid w:val="00663D81"/>
    <w:rsid w:val="00664D19"/>
    <w:rsid w:val="00664D31"/>
    <w:rsid w:val="006677CE"/>
    <w:rsid w:val="006A1005"/>
    <w:rsid w:val="006B119E"/>
    <w:rsid w:val="006B5E27"/>
    <w:rsid w:val="006C29C1"/>
    <w:rsid w:val="006C3515"/>
    <w:rsid w:val="006C73BC"/>
    <w:rsid w:val="006D2F13"/>
    <w:rsid w:val="006D3A0F"/>
    <w:rsid w:val="006D3D7E"/>
    <w:rsid w:val="006D7DC2"/>
    <w:rsid w:val="006E4413"/>
    <w:rsid w:val="006F0CAF"/>
    <w:rsid w:val="006F1095"/>
    <w:rsid w:val="006F10D5"/>
    <w:rsid w:val="0070566D"/>
    <w:rsid w:val="00707954"/>
    <w:rsid w:val="007122BC"/>
    <w:rsid w:val="0073341D"/>
    <w:rsid w:val="00733842"/>
    <w:rsid w:val="00735FC7"/>
    <w:rsid w:val="007365C1"/>
    <w:rsid w:val="00745D4C"/>
    <w:rsid w:val="00746FA5"/>
    <w:rsid w:val="007532AA"/>
    <w:rsid w:val="0075505D"/>
    <w:rsid w:val="00755775"/>
    <w:rsid w:val="00757296"/>
    <w:rsid w:val="0076019B"/>
    <w:rsid w:val="007830DD"/>
    <w:rsid w:val="00783164"/>
    <w:rsid w:val="007933C4"/>
    <w:rsid w:val="007A4BD8"/>
    <w:rsid w:val="007A63E1"/>
    <w:rsid w:val="007A7430"/>
    <w:rsid w:val="007B039A"/>
    <w:rsid w:val="007B789E"/>
    <w:rsid w:val="007C120A"/>
    <w:rsid w:val="007C6C39"/>
    <w:rsid w:val="007D48FC"/>
    <w:rsid w:val="007D6083"/>
    <w:rsid w:val="007E5022"/>
    <w:rsid w:val="007E6D04"/>
    <w:rsid w:val="007F13A3"/>
    <w:rsid w:val="007F1E88"/>
    <w:rsid w:val="007F3A99"/>
    <w:rsid w:val="007F64CD"/>
    <w:rsid w:val="008057AE"/>
    <w:rsid w:val="0081606C"/>
    <w:rsid w:val="00820E7C"/>
    <w:rsid w:val="00821CB8"/>
    <w:rsid w:val="008278BE"/>
    <w:rsid w:val="00827EC3"/>
    <w:rsid w:val="008307A2"/>
    <w:rsid w:val="0083560F"/>
    <w:rsid w:val="00843732"/>
    <w:rsid w:val="00862B55"/>
    <w:rsid w:val="00865785"/>
    <w:rsid w:val="00870E84"/>
    <w:rsid w:val="0087304A"/>
    <w:rsid w:val="00877904"/>
    <w:rsid w:val="00887341"/>
    <w:rsid w:val="00892491"/>
    <w:rsid w:val="008A3034"/>
    <w:rsid w:val="008A62AA"/>
    <w:rsid w:val="008A698C"/>
    <w:rsid w:val="008A7FF6"/>
    <w:rsid w:val="008B0980"/>
    <w:rsid w:val="008B3B74"/>
    <w:rsid w:val="008B76E2"/>
    <w:rsid w:val="008C0C56"/>
    <w:rsid w:val="008C11A6"/>
    <w:rsid w:val="008C3C53"/>
    <w:rsid w:val="008C678F"/>
    <w:rsid w:val="008D6F7B"/>
    <w:rsid w:val="008E2569"/>
    <w:rsid w:val="008E3603"/>
    <w:rsid w:val="008F3F6D"/>
    <w:rsid w:val="008F4CA3"/>
    <w:rsid w:val="008F562F"/>
    <w:rsid w:val="00905069"/>
    <w:rsid w:val="00910373"/>
    <w:rsid w:val="009104CC"/>
    <w:rsid w:val="00910EF6"/>
    <w:rsid w:val="00912961"/>
    <w:rsid w:val="00913943"/>
    <w:rsid w:val="009250AF"/>
    <w:rsid w:val="00925CAE"/>
    <w:rsid w:val="00931D0F"/>
    <w:rsid w:val="009378B1"/>
    <w:rsid w:val="00946902"/>
    <w:rsid w:val="00946BD0"/>
    <w:rsid w:val="00952F42"/>
    <w:rsid w:val="009560B5"/>
    <w:rsid w:val="0096316C"/>
    <w:rsid w:val="00963D43"/>
    <w:rsid w:val="0097069A"/>
    <w:rsid w:val="00992868"/>
    <w:rsid w:val="0099601E"/>
    <w:rsid w:val="009A1306"/>
    <w:rsid w:val="009B2AC0"/>
    <w:rsid w:val="009B51E1"/>
    <w:rsid w:val="009D09E8"/>
    <w:rsid w:val="009D5B3C"/>
    <w:rsid w:val="009E29A9"/>
    <w:rsid w:val="009F2A62"/>
    <w:rsid w:val="00A0067F"/>
    <w:rsid w:val="00A11739"/>
    <w:rsid w:val="00A13EA5"/>
    <w:rsid w:val="00A17F12"/>
    <w:rsid w:val="00A2214C"/>
    <w:rsid w:val="00A34023"/>
    <w:rsid w:val="00A41C18"/>
    <w:rsid w:val="00A423FB"/>
    <w:rsid w:val="00A449C8"/>
    <w:rsid w:val="00A53923"/>
    <w:rsid w:val="00A573CE"/>
    <w:rsid w:val="00A61359"/>
    <w:rsid w:val="00A61C46"/>
    <w:rsid w:val="00A73C80"/>
    <w:rsid w:val="00A74B9A"/>
    <w:rsid w:val="00A85016"/>
    <w:rsid w:val="00A926D5"/>
    <w:rsid w:val="00A937A5"/>
    <w:rsid w:val="00A9740F"/>
    <w:rsid w:val="00AA281B"/>
    <w:rsid w:val="00AA74D0"/>
    <w:rsid w:val="00AB2DE6"/>
    <w:rsid w:val="00AB46C9"/>
    <w:rsid w:val="00AB6331"/>
    <w:rsid w:val="00AB6A46"/>
    <w:rsid w:val="00AB72AC"/>
    <w:rsid w:val="00AC0443"/>
    <w:rsid w:val="00AC0C74"/>
    <w:rsid w:val="00AC30C4"/>
    <w:rsid w:val="00AC6D49"/>
    <w:rsid w:val="00AD245C"/>
    <w:rsid w:val="00AD2A67"/>
    <w:rsid w:val="00AD2ADB"/>
    <w:rsid w:val="00AE38DF"/>
    <w:rsid w:val="00AE49EC"/>
    <w:rsid w:val="00AE60FA"/>
    <w:rsid w:val="00AE6FFF"/>
    <w:rsid w:val="00AF0FCA"/>
    <w:rsid w:val="00AF504E"/>
    <w:rsid w:val="00AF53BC"/>
    <w:rsid w:val="00B00C90"/>
    <w:rsid w:val="00B17B76"/>
    <w:rsid w:val="00B204F2"/>
    <w:rsid w:val="00B32C60"/>
    <w:rsid w:val="00B33368"/>
    <w:rsid w:val="00B41A9D"/>
    <w:rsid w:val="00B43A75"/>
    <w:rsid w:val="00B500C8"/>
    <w:rsid w:val="00B651C5"/>
    <w:rsid w:val="00B73E74"/>
    <w:rsid w:val="00B904DC"/>
    <w:rsid w:val="00B904E9"/>
    <w:rsid w:val="00B93177"/>
    <w:rsid w:val="00B94743"/>
    <w:rsid w:val="00BA2F2A"/>
    <w:rsid w:val="00BA2F99"/>
    <w:rsid w:val="00BA7B06"/>
    <w:rsid w:val="00BB6B3B"/>
    <w:rsid w:val="00BC6C2E"/>
    <w:rsid w:val="00BD4DAB"/>
    <w:rsid w:val="00BD67A6"/>
    <w:rsid w:val="00BE0576"/>
    <w:rsid w:val="00BE126D"/>
    <w:rsid w:val="00BE14E3"/>
    <w:rsid w:val="00BE5E02"/>
    <w:rsid w:val="00BF26EA"/>
    <w:rsid w:val="00BF60E1"/>
    <w:rsid w:val="00BF77B7"/>
    <w:rsid w:val="00C11DC5"/>
    <w:rsid w:val="00C2231B"/>
    <w:rsid w:val="00C22C69"/>
    <w:rsid w:val="00C23FE9"/>
    <w:rsid w:val="00C261BE"/>
    <w:rsid w:val="00C27C69"/>
    <w:rsid w:val="00C36A2F"/>
    <w:rsid w:val="00C406A1"/>
    <w:rsid w:val="00C41C10"/>
    <w:rsid w:val="00C65FAC"/>
    <w:rsid w:val="00C70CD4"/>
    <w:rsid w:val="00C72B38"/>
    <w:rsid w:val="00C83FB8"/>
    <w:rsid w:val="00C91A23"/>
    <w:rsid w:val="00C92379"/>
    <w:rsid w:val="00C94E11"/>
    <w:rsid w:val="00C97A1E"/>
    <w:rsid w:val="00CA5727"/>
    <w:rsid w:val="00CA6848"/>
    <w:rsid w:val="00CB0207"/>
    <w:rsid w:val="00CC2AF3"/>
    <w:rsid w:val="00CC5D51"/>
    <w:rsid w:val="00CD0797"/>
    <w:rsid w:val="00CD1FDE"/>
    <w:rsid w:val="00CD391F"/>
    <w:rsid w:val="00CE1EF3"/>
    <w:rsid w:val="00CE3057"/>
    <w:rsid w:val="00CE3780"/>
    <w:rsid w:val="00CF0FEF"/>
    <w:rsid w:val="00CF4557"/>
    <w:rsid w:val="00CF75A9"/>
    <w:rsid w:val="00D0471B"/>
    <w:rsid w:val="00D10B1F"/>
    <w:rsid w:val="00D16272"/>
    <w:rsid w:val="00D27E3F"/>
    <w:rsid w:val="00D27FC2"/>
    <w:rsid w:val="00D30F09"/>
    <w:rsid w:val="00D31FAD"/>
    <w:rsid w:val="00D327F4"/>
    <w:rsid w:val="00D33743"/>
    <w:rsid w:val="00D34EFC"/>
    <w:rsid w:val="00D35351"/>
    <w:rsid w:val="00D43121"/>
    <w:rsid w:val="00D57C5F"/>
    <w:rsid w:val="00D61861"/>
    <w:rsid w:val="00D61ABF"/>
    <w:rsid w:val="00D636DE"/>
    <w:rsid w:val="00D64696"/>
    <w:rsid w:val="00D722C8"/>
    <w:rsid w:val="00D73130"/>
    <w:rsid w:val="00D75D81"/>
    <w:rsid w:val="00D83BFF"/>
    <w:rsid w:val="00DA0595"/>
    <w:rsid w:val="00DA4AD1"/>
    <w:rsid w:val="00DA7521"/>
    <w:rsid w:val="00DB22AA"/>
    <w:rsid w:val="00DB355C"/>
    <w:rsid w:val="00DB5ECC"/>
    <w:rsid w:val="00DB6590"/>
    <w:rsid w:val="00DB793D"/>
    <w:rsid w:val="00DC7950"/>
    <w:rsid w:val="00DE4AEF"/>
    <w:rsid w:val="00DE5D7B"/>
    <w:rsid w:val="00DF6712"/>
    <w:rsid w:val="00E00477"/>
    <w:rsid w:val="00E02184"/>
    <w:rsid w:val="00E21B59"/>
    <w:rsid w:val="00E357EA"/>
    <w:rsid w:val="00E426D5"/>
    <w:rsid w:val="00E46EE0"/>
    <w:rsid w:val="00E5359A"/>
    <w:rsid w:val="00E55658"/>
    <w:rsid w:val="00E55B30"/>
    <w:rsid w:val="00E6323F"/>
    <w:rsid w:val="00E63866"/>
    <w:rsid w:val="00E642E2"/>
    <w:rsid w:val="00E913A8"/>
    <w:rsid w:val="00E976D9"/>
    <w:rsid w:val="00EB0739"/>
    <w:rsid w:val="00EB2072"/>
    <w:rsid w:val="00EB6BB0"/>
    <w:rsid w:val="00EB72F1"/>
    <w:rsid w:val="00EC1F3B"/>
    <w:rsid w:val="00EC6CF6"/>
    <w:rsid w:val="00ED2B46"/>
    <w:rsid w:val="00ED4A5E"/>
    <w:rsid w:val="00EE1296"/>
    <w:rsid w:val="00EE591F"/>
    <w:rsid w:val="00EF500A"/>
    <w:rsid w:val="00EF71D0"/>
    <w:rsid w:val="00EF7939"/>
    <w:rsid w:val="00F03FB0"/>
    <w:rsid w:val="00F0752C"/>
    <w:rsid w:val="00F13ABD"/>
    <w:rsid w:val="00F16F87"/>
    <w:rsid w:val="00F21C9A"/>
    <w:rsid w:val="00F25E8A"/>
    <w:rsid w:val="00F3798B"/>
    <w:rsid w:val="00F429F3"/>
    <w:rsid w:val="00F46267"/>
    <w:rsid w:val="00F5091F"/>
    <w:rsid w:val="00F52DC3"/>
    <w:rsid w:val="00F53422"/>
    <w:rsid w:val="00F60549"/>
    <w:rsid w:val="00F60ACB"/>
    <w:rsid w:val="00F67ACA"/>
    <w:rsid w:val="00F7480D"/>
    <w:rsid w:val="00F74ECC"/>
    <w:rsid w:val="00F7787D"/>
    <w:rsid w:val="00F8237F"/>
    <w:rsid w:val="00F933B5"/>
    <w:rsid w:val="00F95366"/>
    <w:rsid w:val="00F96FB4"/>
    <w:rsid w:val="00FA5869"/>
    <w:rsid w:val="00FB3D0D"/>
    <w:rsid w:val="00FB6FD8"/>
    <w:rsid w:val="00FC09B5"/>
    <w:rsid w:val="00FC1F37"/>
    <w:rsid w:val="00FD6A94"/>
    <w:rsid w:val="00FE21D4"/>
    <w:rsid w:val="00FE5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5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52C83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E5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91F"/>
  </w:style>
  <w:style w:type="paragraph" w:styleId="a7">
    <w:name w:val="footer"/>
    <w:basedOn w:val="a"/>
    <w:link w:val="a8"/>
    <w:uiPriority w:val="99"/>
    <w:unhideWhenUsed/>
    <w:rsid w:val="00EE5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91F"/>
  </w:style>
  <w:style w:type="paragraph" w:styleId="a9">
    <w:name w:val="List Paragraph"/>
    <w:basedOn w:val="a"/>
    <w:uiPriority w:val="34"/>
    <w:qFormat/>
    <w:rsid w:val="0026232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A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7521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362DB7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362DB7"/>
    <w:rPr>
      <w:rFonts w:eastAsiaTheme="minorEastAsia"/>
      <w:lang w:eastAsia="ru-RU"/>
    </w:rPr>
  </w:style>
  <w:style w:type="character" w:styleId="ae">
    <w:name w:val="Hyperlink"/>
    <w:basedOn w:val="a0"/>
    <w:uiPriority w:val="99"/>
    <w:unhideWhenUsed/>
    <w:rsid w:val="00361D03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B17B7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17B7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17B76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17B7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17B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rgonet.ru/content/view/175/31/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hyperlink" Target="https://sites.google.com/site/lsuniversu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argonet.ru/content/view/175/31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rgonet.ru/content/view/175/31/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argonet.ru/content/view/175/31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ostavproduktov.ru/organy-pishchevareniya/pishchevaritelnyy-trakt-cheloveka-unikalnost-i-novizna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argonet.ru/content/view/175/31/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2012-02-01T00:00:00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054FB4-5F8F-42F1-A358-9940B82BB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Лингвистические ошибки вокруг нас: причины их возникновения и классификация</vt:lpstr>
    </vt:vector>
  </TitlesOfParts>
  <Company>муниципальное общеобразовательное учреждение «Гимназия № 72» города Прокопьевска кемеровской области</Company>
  <LinksUpToDate>false</LinksUpToDate>
  <CharactersWithSpaces>14974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Лингвистические ошибки вокруг нас: причины их возникновения и классификация</dc:title>
  <dc:subject>Учебно-исследовательская работа</dc:subject>
  <dc:creator>Шавина Юлия, ученица 8а класс</dc:creator>
  <cp:lastModifiedBy>Синенко Мария Владимировна</cp:lastModifiedBy>
  <cp:revision>10</cp:revision>
  <cp:lastPrinted>2015-12-04T12:25:00Z</cp:lastPrinted>
  <dcterms:created xsi:type="dcterms:W3CDTF">2016-12-15T15:37:00Z</dcterms:created>
  <dcterms:modified xsi:type="dcterms:W3CDTF">2016-12-16T08:17:00Z</dcterms:modified>
</cp:coreProperties>
</file>