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F1F" w:rsidRPr="003D2EB5" w:rsidRDefault="00CB2F1F" w:rsidP="00CB2F1F">
      <w:pPr>
        <w:spacing w:after="225"/>
        <w:jc w:val="center"/>
        <w:outlineLvl w:val="2"/>
        <w:rPr>
          <w:rFonts w:ascii="Tahoma" w:hAnsi="Tahoma" w:cs="Tahoma"/>
          <w:b/>
          <w:sz w:val="32"/>
          <w:szCs w:val="32"/>
        </w:rPr>
      </w:pPr>
      <w:bookmarkStart w:id="0" w:name="_GoBack"/>
      <w:bookmarkEnd w:id="0"/>
      <w:r w:rsidRPr="003D2EB5">
        <w:rPr>
          <w:rFonts w:ascii="Tahoma" w:hAnsi="Tahoma" w:cs="Tahoma"/>
          <w:b/>
          <w:sz w:val="32"/>
          <w:szCs w:val="32"/>
        </w:rPr>
        <w:t>Гимназическая научно-практическая конференция «День науки»</w:t>
      </w:r>
    </w:p>
    <w:p w:rsidR="007E2A36" w:rsidRPr="003D2EB5" w:rsidRDefault="007E2A36" w:rsidP="00CB2F1F">
      <w:pPr>
        <w:spacing w:after="0"/>
        <w:outlineLvl w:val="2"/>
        <w:rPr>
          <w:rFonts w:ascii="Tahoma" w:hAnsi="Tahoma" w:cs="Tahoma"/>
          <w:sz w:val="32"/>
          <w:szCs w:val="32"/>
        </w:rPr>
      </w:pPr>
      <w:r w:rsidRPr="003D2EB5">
        <w:rPr>
          <w:rFonts w:ascii="Tahoma" w:hAnsi="Tahoma" w:cs="Tahoma"/>
          <w:sz w:val="32"/>
          <w:szCs w:val="32"/>
        </w:rPr>
        <w:t xml:space="preserve">Оформление стенда </w:t>
      </w:r>
    </w:p>
    <w:tbl>
      <w:tblPr>
        <w:tblW w:w="5328" w:type="pct"/>
        <w:tblCellSpacing w:w="15" w:type="dxa"/>
        <w:tblInd w:w="-5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7E2A36" w:rsidRPr="003D2EB5" w:rsidTr="007E2A36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На современных научных конференциях приняты определенные требования к стандартизации содержания стендов. Учитывая эту тенденцию, </w:t>
            </w:r>
            <w:r w:rsidR="00CB2F1F" w:rsidRPr="003D2EB5">
              <w:rPr>
                <w:rFonts w:ascii="Times New Roman" w:hAnsi="Times New Roman" w:cs="Times New Roman"/>
                <w:sz w:val="24"/>
                <w:szCs w:val="24"/>
              </w:rPr>
              <w:t>Научное общество гимназистов разработало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настоящие требования.</w:t>
            </w:r>
          </w:p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Размер плаката для стендового доклада (постера) не должен превышать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100*100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gramStart"/>
            <w:r w:rsidRPr="003D2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м;</w:t>
            </w:r>
          </w:p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В верхней части располагается полоска шириной около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proofErr w:type="gram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proofErr w:type="gram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, содержащая название работы, выполненное шрифтом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48 (12 мм высоты прописной буквы)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Под названием на той же полосе - фамилии авторов и  руководителя - шрифтом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(8 мм высоты прописной буквы)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Текст, содержащий основную информацию о проделанном исследовании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(цели и задачи, методы исследования, полученные результаты и выводы) должен быть выполнен шрифтом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Times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New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Roman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Cyr</w:t>
            </w:r>
            <w:proofErr w:type="spellEnd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, размер 20 или 22 через 1,5  интервала</w:t>
            </w:r>
            <w:proofErr w:type="gramStart"/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Информативность и убедительность предоставляемого материала зависит от качества иллюстративного материала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(т.е. графиков, таблиц, рисунков и фотографий).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Таблицы не должны быть перегружены цифровым материалом.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>Рисунки и графики должны иметь пояснение</w:t>
            </w: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. Весьма уместно использование цветной графики. Фотографии должны нести конкретную информационную нагрузку. </w:t>
            </w:r>
          </w:p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D2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3D2EB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Оптимальное соотношение текстового и иллюстративного материала примерно соответствует 1:1 по занимаемой площади стенда. </w:t>
            </w:r>
          </w:p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Любая дополнительная информация о проведенном  исследовании (фотоальбом, гербарий, коллекция минералов и т.п.) может быть представлена автором непосредственно во время конференции.</w:t>
            </w:r>
          </w:p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После окончания конференции стенды полностью возвращаются авторам, и, при желании авторов, титульный лист гасится памятной печатью.</w:t>
            </w:r>
          </w:p>
          <w:p w:rsidR="007E2A36" w:rsidRPr="003D2EB5" w:rsidRDefault="007E2A36" w:rsidP="000F7693">
            <w:pPr>
              <w:spacing w:after="0"/>
              <w:jc w:val="both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E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Пояснения</w:t>
            </w:r>
          </w:p>
          <w:p w:rsidR="007E2A36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 Наиболее удобно выполнять стенд на стандартном листе плотной бумаги или же на восьми вертикально ориентированных обычных листах бумаги формата А</w:t>
            </w:r>
            <w:proofErr w:type="gramStart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 (210*297 мм). Отдельно заготовьте полоску с названием работы и сведениями об авторе, учреждении и научном руководителе (ее можно сделать из полосы бумаги или же использовать три половинки листа А</w:t>
            </w:r>
            <w:proofErr w:type="gramStart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, разрезанного вдоль пополам). 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10"/>
              <w:gridCol w:w="4565"/>
            </w:tblGrid>
            <w:tr w:rsidR="007E2A36" w:rsidRPr="003D2EB5" w:rsidTr="00521D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E2A36" w:rsidRPr="003D2EB5" w:rsidRDefault="007E2A36" w:rsidP="00CB2F1F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2EB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Ваш стенд может выглядеть так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D2EB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3095" cy="1541780"/>
                        <wp:effectExtent l="19050" t="0" r="1905" b="0"/>
                        <wp:docPr id="1" name="Рисунок 1" descr="http://vernadsky.info/pictures/content/stand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vernadsky.info/pictures/content/stand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r:link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3095" cy="1541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E2A36" w:rsidRPr="003D2EB5" w:rsidRDefault="007E2A36" w:rsidP="00CB2F1F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D2EB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или так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3D2EB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D2EB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3095" cy="1541780"/>
                        <wp:effectExtent l="19050" t="0" r="1905" b="0"/>
                        <wp:docPr id="2" name="Рисунок 2" descr="http://vernadsky.info/pictures/content/stand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vernadsky.info/pictures/content/stand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r:link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3095" cy="1541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00AC7" w:rsidRPr="003D2EB5" w:rsidRDefault="007E2A36" w:rsidP="000F76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EB5">
              <w:rPr>
                <w:rFonts w:ascii="Times New Roman" w:hAnsi="Times New Roman" w:cs="Times New Roman"/>
                <w:sz w:val="24"/>
                <w:szCs w:val="24"/>
              </w:rPr>
              <w:t xml:space="preserve">         Не забывайте, что стенд предназначен для того, чтобы кратко и наглядно ознакомить конкурсную комиссию, других участников и гостей конференции с содержанием вашей работы и достигнутыми результатами. Это не плакат, рекламирующий ваше исследование. Поскольку материал стенда не может охватить все исследование, будьте готовы ответить на вопросы конкурсной комиссии и пояснить любой текстовый и иллюстративный материал стенда.</w:t>
            </w:r>
          </w:p>
        </w:tc>
      </w:tr>
      <w:tr w:rsidR="007E2A36" w:rsidRPr="003D2EB5" w:rsidTr="007E2A36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2A36" w:rsidRPr="003D2EB5" w:rsidRDefault="007E2A36" w:rsidP="007E2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3B0D" w:rsidRPr="003D2EB5" w:rsidRDefault="00653B0D"/>
    <w:sectPr w:rsidR="00653B0D" w:rsidRPr="003D2EB5" w:rsidSect="003D2EB5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A36"/>
    <w:rsid w:val="000F7693"/>
    <w:rsid w:val="003D2EB5"/>
    <w:rsid w:val="00653B0D"/>
    <w:rsid w:val="007E2A36"/>
    <w:rsid w:val="00913B2A"/>
    <w:rsid w:val="00CB2F1F"/>
    <w:rsid w:val="00CF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vernadsky.info/pictures/content/stand2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vernadsky.info/pictures/content/stand1.gif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Синенко Мария Владимировна</cp:lastModifiedBy>
  <cp:revision>2</cp:revision>
  <cp:lastPrinted>2014-05-02T08:10:00Z</cp:lastPrinted>
  <dcterms:created xsi:type="dcterms:W3CDTF">2014-05-03T06:53:00Z</dcterms:created>
  <dcterms:modified xsi:type="dcterms:W3CDTF">2014-05-03T06:53:00Z</dcterms:modified>
</cp:coreProperties>
</file>